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D9" w:rsidRDefault="00D563D9" w:rsidP="00D563D9">
      <w:pPr>
        <w:spacing w:after="0"/>
        <w:rPr>
          <w:rFonts w:ascii="Arial" w:eastAsia="Calibri" w:hAnsi="Arial" w:cs="Arial"/>
        </w:rPr>
      </w:pPr>
    </w:p>
    <w:tbl>
      <w:tblPr>
        <w:tblW w:w="9374" w:type="dxa"/>
        <w:tblInd w:w="-459" w:type="dxa"/>
        <w:tblLayout w:type="fixed"/>
        <w:tblLook w:val="0000"/>
      </w:tblPr>
      <w:tblGrid>
        <w:gridCol w:w="5812"/>
        <w:gridCol w:w="3562"/>
      </w:tblGrid>
      <w:tr w:rsidR="001754FA" w:rsidRPr="001A6A05" w:rsidTr="0028094C">
        <w:trPr>
          <w:trHeight w:val="370"/>
        </w:trPr>
        <w:tc>
          <w:tcPr>
            <w:tcW w:w="5812" w:type="dxa"/>
          </w:tcPr>
          <w:p w:rsidR="001754FA" w:rsidRPr="000207C2" w:rsidRDefault="001754FA" w:rsidP="0028094C">
            <w:pPr>
              <w:spacing w:after="0" w:line="240" w:lineRule="auto"/>
              <w:jc w:val="both"/>
              <w:rPr>
                <w:rFonts w:cs="Arial"/>
                <w:b/>
                <w:sz w:val="20"/>
                <w:szCs w:val="20"/>
              </w:rPr>
            </w:pPr>
            <w:r w:rsidRPr="000207C2">
              <w:rPr>
                <w:rFonts w:cs="Arial"/>
                <w:b/>
                <w:sz w:val="20"/>
                <w:szCs w:val="20"/>
              </w:rPr>
              <w:br w:type="page"/>
            </w:r>
            <w:r w:rsidRPr="000207C2">
              <w:rPr>
                <w:rFonts w:cs="Arial"/>
                <w:b/>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2.5pt" o:ole="" fillcolor="window">
                  <v:imagedata r:id="rId7" o:title="" croptop="-2062f" cropleft="7864f"/>
                </v:shape>
                <o:OLEObject Type="Embed" ProgID="PBrush" ShapeID="_x0000_i1025" DrawAspect="Content" ObjectID="_1581926850" r:id="rId8"/>
              </w:object>
            </w:r>
          </w:p>
        </w:tc>
        <w:tc>
          <w:tcPr>
            <w:tcW w:w="3562" w:type="dxa"/>
            <w:vAlign w:val="bottom"/>
          </w:tcPr>
          <w:p w:rsidR="001754FA" w:rsidRPr="000207C2" w:rsidRDefault="001754FA" w:rsidP="0028094C">
            <w:pPr>
              <w:spacing w:after="0" w:line="240" w:lineRule="auto"/>
              <w:jc w:val="both"/>
              <w:rPr>
                <w:rFonts w:cs="Arial"/>
                <w:b/>
                <w:sz w:val="20"/>
                <w:szCs w:val="20"/>
              </w:rPr>
            </w:pPr>
          </w:p>
        </w:tc>
      </w:tr>
      <w:tr w:rsidR="001754FA" w:rsidRPr="001A6A05" w:rsidTr="0028094C">
        <w:trPr>
          <w:trHeight w:val="114"/>
        </w:trPr>
        <w:tc>
          <w:tcPr>
            <w:tcW w:w="5812" w:type="dxa"/>
          </w:tcPr>
          <w:p w:rsidR="001754FA" w:rsidRPr="000207C2" w:rsidRDefault="001754FA" w:rsidP="0028094C">
            <w:pPr>
              <w:spacing w:after="0" w:line="240" w:lineRule="auto"/>
              <w:jc w:val="both"/>
              <w:rPr>
                <w:rFonts w:cs="Arial"/>
                <w:b/>
                <w:sz w:val="20"/>
                <w:szCs w:val="20"/>
              </w:rPr>
            </w:pPr>
            <w:r w:rsidRPr="00562898">
              <w:rPr>
                <w:rFonts w:cs="Arial"/>
                <w:b/>
                <w:sz w:val="20"/>
                <w:szCs w:val="20"/>
              </w:rPr>
              <w:t>ΕΛΛΗΝΙΚΗ ΔΗΜΟΚΡΑΤΙΑ</w:t>
            </w:r>
            <w:r w:rsidRPr="000207C2">
              <w:rPr>
                <w:rFonts w:cs="Arial"/>
                <w:b/>
                <w:sz w:val="20"/>
                <w:szCs w:val="20"/>
              </w:rPr>
              <w:tab/>
            </w:r>
          </w:p>
        </w:tc>
        <w:tc>
          <w:tcPr>
            <w:tcW w:w="3562" w:type="dxa"/>
            <w:vAlign w:val="bottom"/>
          </w:tcPr>
          <w:p w:rsidR="001754FA" w:rsidRPr="000207C2" w:rsidRDefault="001754FA" w:rsidP="0028094C">
            <w:pPr>
              <w:spacing w:after="0" w:line="240" w:lineRule="auto"/>
              <w:ind w:left="-108"/>
              <w:rPr>
                <w:rFonts w:cs="Arial"/>
                <w:b/>
                <w:sz w:val="20"/>
                <w:szCs w:val="20"/>
              </w:rPr>
            </w:pPr>
          </w:p>
        </w:tc>
      </w:tr>
      <w:tr w:rsidR="001754FA" w:rsidRPr="001A6A05" w:rsidTr="009F702C">
        <w:trPr>
          <w:trHeight w:val="335"/>
        </w:trPr>
        <w:tc>
          <w:tcPr>
            <w:tcW w:w="5812" w:type="dxa"/>
          </w:tcPr>
          <w:p w:rsidR="001754FA" w:rsidRPr="000207C2" w:rsidRDefault="001754FA" w:rsidP="0028094C">
            <w:pPr>
              <w:spacing w:after="0" w:line="240" w:lineRule="auto"/>
              <w:jc w:val="both"/>
              <w:rPr>
                <w:rFonts w:cs="Arial"/>
                <w:b/>
                <w:sz w:val="20"/>
                <w:szCs w:val="20"/>
              </w:rPr>
            </w:pPr>
            <w:r w:rsidRPr="000207C2">
              <w:rPr>
                <w:rFonts w:cs="Arial"/>
                <w:b/>
                <w:sz w:val="20"/>
                <w:szCs w:val="20"/>
              </w:rPr>
              <w:t>Ν. ΠΡΕΒΕΖΑΣ</w:t>
            </w:r>
          </w:p>
          <w:p w:rsidR="001754FA" w:rsidRPr="000207C2" w:rsidRDefault="001754FA" w:rsidP="0028094C">
            <w:pPr>
              <w:spacing w:after="0" w:line="240" w:lineRule="auto"/>
              <w:jc w:val="both"/>
              <w:rPr>
                <w:rFonts w:cs="Arial"/>
                <w:b/>
                <w:sz w:val="20"/>
                <w:szCs w:val="20"/>
              </w:rPr>
            </w:pPr>
            <w:r w:rsidRPr="000207C2">
              <w:rPr>
                <w:rFonts w:cs="Arial"/>
                <w:b/>
                <w:sz w:val="20"/>
                <w:szCs w:val="20"/>
              </w:rPr>
              <w:t>ΔΗΜΟΣ ΖΗΡΟΥ</w:t>
            </w:r>
          </w:p>
          <w:p w:rsidR="001754FA" w:rsidRPr="000207C2" w:rsidRDefault="001754FA" w:rsidP="0028094C">
            <w:pPr>
              <w:spacing w:after="0" w:line="240" w:lineRule="auto"/>
              <w:jc w:val="both"/>
              <w:rPr>
                <w:rFonts w:cs="Arial"/>
                <w:b/>
                <w:sz w:val="20"/>
                <w:szCs w:val="20"/>
              </w:rPr>
            </w:pPr>
            <w:r w:rsidRPr="000207C2">
              <w:rPr>
                <w:rFonts w:cs="Arial"/>
                <w:b/>
                <w:sz w:val="20"/>
                <w:szCs w:val="20"/>
              </w:rPr>
              <w:t xml:space="preserve">Δ/νση: Τεχνικών Υπηρεσιών, Περιβάλλοντος </w:t>
            </w:r>
          </w:p>
          <w:p w:rsidR="001754FA" w:rsidRPr="000207C2" w:rsidRDefault="001754FA" w:rsidP="0028094C">
            <w:pPr>
              <w:spacing w:after="0" w:line="240" w:lineRule="auto"/>
              <w:jc w:val="both"/>
              <w:rPr>
                <w:rFonts w:cs="Arial"/>
                <w:b/>
                <w:sz w:val="20"/>
                <w:szCs w:val="20"/>
              </w:rPr>
            </w:pPr>
            <w:r w:rsidRPr="000207C2">
              <w:rPr>
                <w:rFonts w:cs="Arial"/>
                <w:b/>
                <w:sz w:val="20"/>
                <w:szCs w:val="20"/>
              </w:rPr>
              <w:t>&amp; Πολεοδομίας Τμήμα Τεχνικών Έργων</w:t>
            </w:r>
          </w:p>
        </w:tc>
        <w:tc>
          <w:tcPr>
            <w:tcW w:w="3562" w:type="dxa"/>
            <w:vAlign w:val="bottom"/>
          </w:tcPr>
          <w:p w:rsidR="001754FA" w:rsidRPr="000207C2" w:rsidRDefault="001754FA" w:rsidP="0028094C">
            <w:pPr>
              <w:spacing w:after="0" w:line="240" w:lineRule="auto"/>
              <w:jc w:val="both"/>
              <w:rPr>
                <w:rFonts w:cs="Arial"/>
                <w:b/>
                <w:sz w:val="20"/>
                <w:szCs w:val="20"/>
              </w:rPr>
            </w:pPr>
            <w:r w:rsidRPr="000207C2">
              <w:rPr>
                <w:rFonts w:cs="Arial"/>
                <w:b/>
                <w:sz w:val="20"/>
                <w:szCs w:val="20"/>
              </w:rPr>
              <w:t xml:space="preserve"> </w:t>
            </w:r>
          </w:p>
        </w:tc>
      </w:tr>
      <w:tr w:rsidR="001754FA" w:rsidRPr="001A6A05" w:rsidTr="009F702C">
        <w:trPr>
          <w:trHeight w:val="109"/>
        </w:trPr>
        <w:tc>
          <w:tcPr>
            <w:tcW w:w="5812" w:type="dxa"/>
          </w:tcPr>
          <w:p w:rsidR="001754FA" w:rsidRDefault="001754FA" w:rsidP="0028094C">
            <w:pPr>
              <w:spacing w:after="0" w:line="240" w:lineRule="auto"/>
              <w:jc w:val="both"/>
              <w:rPr>
                <w:rFonts w:cs="Arial"/>
                <w:b/>
                <w:sz w:val="20"/>
                <w:szCs w:val="20"/>
              </w:rPr>
            </w:pPr>
            <w:r w:rsidRPr="002A40B8">
              <w:rPr>
                <w:rFonts w:cs="Arial"/>
                <w:b/>
                <w:sz w:val="20"/>
                <w:szCs w:val="20"/>
              </w:rPr>
              <w:t>Ταχ. Δ/νση:  Πλατεία Γεννηματά</w:t>
            </w:r>
          </w:p>
          <w:p w:rsidR="009F702C" w:rsidRDefault="009F702C" w:rsidP="0028094C">
            <w:pPr>
              <w:spacing w:after="0" w:line="240" w:lineRule="auto"/>
              <w:jc w:val="both"/>
              <w:rPr>
                <w:rFonts w:cs="Tahoma"/>
                <w:sz w:val="20"/>
                <w:szCs w:val="20"/>
              </w:rPr>
            </w:pPr>
            <w:r w:rsidRPr="002A40B8">
              <w:rPr>
                <w:rFonts w:cs="Tahoma"/>
                <w:sz w:val="20"/>
                <w:szCs w:val="20"/>
              </w:rPr>
              <w:t>Φιλιππιάδα  Τ.Κ. 48200</w:t>
            </w:r>
          </w:p>
          <w:p w:rsidR="009F702C" w:rsidRPr="002A40B8" w:rsidRDefault="009F702C" w:rsidP="0028094C">
            <w:pPr>
              <w:spacing w:after="0" w:line="240" w:lineRule="auto"/>
              <w:jc w:val="both"/>
              <w:rPr>
                <w:rFonts w:cs="Arial"/>
                <w:b/>
                <w:sz w:val="20"/>
                <w:szCs w:val="20"/>
              </w:rPr>
            </w:pPr>
            <w:r>
              <w:rPr>
                <w:rFonts w:cs="Tahoma"/>
                <w:sz w:val="20"/>
                <w:szCs w:val="20"/>
              </w:rPr>
              <w:t>ΤΗΛ/FAX: 2683360618</w:t>
            </w:r>
          </w:p>
        </w:tc>
        <w:tc>
          <w:tcPr>
            <w:tcW w:w="3562" w:type="dxa"/>
          </w:tcPr>
          <w:p w:rsidR="001063EB" w:rsidRDefault="001754FA" w:rsidP="001063EB">
            <w:pPr>
              <w:ind w:left="360"/>
              <w:jc w:val="center"/>
              <w:rPr>
                <w:b/>
              </w:rPr>
            </w:pPr>
            <w:r w:rsidRPr="002A40B8">
              <w:rPr>
                <w:rFonts w:cs="Arial"/>
                <w:b/>
                <w:sz w:val="20"/>
                <w:szCs w:val="20"/>
              </w:rPr>
              <w:t xml:space="preserve">ENEΡΓΕΙΑ  : </w:t>
            </w:r>
            <w:r w:rsidR="001063EB" w:rsidRPr="00340165">
              <w:rPr>
                <w:b/>
              </w:rPr>
              <w:t xml:space="preserve">Βελτίωση παιδικών χαρών ΤΚ Γοργομύλου και ΤΚ </w:t>
            </w:r>
            <w:r w:rsidR="009F702C" w:rsidRPr="00340165">
              <w:rPr>
                <w:b/>
              </w:rPr>
              <w:t>Πέτρας</w:t>
            </w:r>
          </w:p>
          <w:p w:rsidR="001754FA" w:rsidRPr="000207C2" w:rsidRDefault="001754FA" w:rsidP="001063EB">
            <w:pPr>
              <w:spacing w:after="0" w:line="240" w:lineRule="auto"/>
              <w:rPr>
                <w:rFonts w:cs="Arial"/>
                <w:b/>
                <w:sz w:val="20"/>
                <w:szCs w:val="20"/>
              </w:rPr>
            </w:pPr>
          </w:p>
        </w:tc>
      </w:tr>
      <w:tr w:rsidR="001754FA" w:rsidRPr="001A6A05" w:rsidTr="009F702C">
        <w:trPr>
          <w:trHeight w:val="114"/>
        </w:trPr>
        <w:tc>
          <w:tcPr>
            <w:tcW w:w="5812" w:type="dxa"/>
          </w:tcPr>
          <w:p w:rsidR="009F702C" w:rsidRPr="000E743C" w:rsidRDefault="009F702C" w:rsidP="009F702C">
            <w:pPr>
              <w:spacing w:after="0" w:line="240" w:lineRule="auto"/>
              <w:ind w:left="-426"/>
              <w:jc w:val="both"/>
              <w:rPr>
                <w:rFonts w:cs="Arial"/>
                <w:b/>
                <w:sz w:val="20"/>
                <w:szCs w:val="20"/>
                <w:lang w:val="en-US"/>
              </w:rPr>
            </w:pPr>
            <w:r w:rsidRPr="004B335F">
              <w:rPr>
                <w:rFonts w:cs="Arial"/>
                <w:b/>
                <w:sz w:val="20"/>
                <w:szCs w:val="20"/>
              </w:rPr>
              <w:t xml:space="preserve">Αρ. Μελετης: </w:t>
            </w:r>
            <w:r>
              <w:rPr>
                <w:rFonts w:cs="Arial"/>
                <w:b/>
                <w:sz w:val="20"/>
                <w:szCs w:val="20"/>
                <w:lang w:val="en-US"/>
              </w:rPr>
              <w:t>14/2018</w:t>
            </w:r>
          </w:p>
          <w:p w:rsidR="001754FA" w:rsidRPr="002A40B8" w:rsidRDefault="001754FA" w:rsidP="0028094C">
            <w:pPr>
              <w:spacing w:before="100" w:beforeAutospacing="1" w:after="0" w:line="240" w:lineRule="auto"/>
              <w:jc w:val="both"/>
              <w:rPr>
                <w:rFonts w:cs="Tahoma"/>
                <w:sz w:val="20"/>
                <w:szCs w:val="20"/>
              </w:rPr>
            </w:pPr>
          </w:p>
        </w:tc>
        <w:tc>
          <w:tcPr>
            <w:tcW w:w="3562" w:type="dxa"/>
          </w:tcPr>
          <w:p w:rsidR="001754FA" w:rsidRPr="001A6A05" w:rsidRDefault="001754FA" w:rsidP="0028094C">
            <w:pPr>
              <w:spacing w:after="0" w:line="240" w:lineRule="auto"/>
              <w:rPr>
                <w:rFonts w:cs="Tahoma"/>
                <w:b/>
              </w:rPr>
            </w:pPr>
          </w:p>
        </w:tc>
      </w:tr>
      <w:tr w:rsidR="001754FA" w:rsidRPr="001A6A05" w:rsidTr="009F702C">
        <w:trPr>
          <w:trHeight w:val="41"/>
        </w:trPr>
        <w:tc>
          <w:tcPr>
            <w:tcW w:w="5812" w:type="dxa"/>
          </w:tcPr>
          <w:p w:rsidR="001754FA" w:rsidRPr="002A40B8" w:rsidRDefault="001754FA" w:rsidP="0028094C">
            <w:pPr>
              <w:spacing w:before="100" w:beforeAutospacing="1" w:after="0" w:line="240" w:lineRule="auto"/>
              <w:jc w:val="both"/>
              <w:rPr>
                <w:rFonts w:cs="Tahoma"/>
                <w:sz w:val="20"/>
                <w:szCs w:val="20"/>
              </w:rPr>
            </w:pPr>
          </w:p>
        </w:tc>
        <w:tc>
          <w:tcPr>
            <w:tcW w:w="3562" w:type="dxa"/>
          </w:tcPr>
          <w:p w:rsidR="001754FA" w:rsidRPr="001A6A05" w:rsidRDefault="001754FA" w:rsidP="0028094C">
            <w:pPr>
              <w:spacing w:after="0" w:line="240" w:lineRule="auto"/>
              <w:jc w:val="both"/>
              <w:rPr>
                <w:rFonts w:cs="Tahoma"/>
              </w:rPr>
            </w:pPr>
          </w:p>
        </w:tc>
      </w:tr>
    </w:tbl>
    <w:p w:rsidR="00D563D9" w:rsidRDefault="00D563D9" w:rsidP="00D563D9">
      <w:pPr>
        <w:pStyle w:val="a3"/>
        <w:spacing w:after="0"/>
        <w:jc w:val="center"/>
        <w:rPr>
          <w:rFonts w:ascii="Arial" w:eastAsia="Times New Roman" w:hAnsi="Arial" w:cs="Arial"/>
          <w:b/>
          <w:sz w:val="24"/>
          <w:szCs w:val="20"/>
          <w:u w:val="single"/>
          <w:lang w:eastAsia="zh-CN"/>
        </w:rPr>
      </w:pPr>
    </w:p>
    <w:p w:rsidR="00D563D9" w:rsidRDefault="00D563D9" w:rsidP="00D563D9">
      <w:pPr>
        <w:pStyle w:val="a3"/>
        <w:numPr>
          <w:ilvl w:val="0"/>
          <w:numId w:val="14"/>
        </w:numPr>
        <w:spacing w:after="0"/>
        <w:contextualSpacing w:val="0"/>
        <w:jc w:val="center"/>
        <w:rPr>
          <w:rFonts w:ascii="Arial" w:eastAsia="Times New Roman" w:hAnsi="Arial" w:cs="Arial"/>
          <w:b/>
          <w:sz w:val="24"/>
          <w:szCs w:val="20"/>
          <w:u w:val="single"/>
          <w:lang w:eastAsia="zh-CN"/>
        </w:rPr>
      </w:pPr>
      <w:r>
        <w:rPr>
          <w:rFonts w:ascii="Arial" w:eastAsia="Times New Roman" w:hAnsi="Arial" w:cs="Arial"/>
          <w:b/>
          <w:sz w:val="24"/>
          <w:szCs w:val="20"/>
          <w:u w:val="single"/>
          <w:lang w:eastAsia="zh-CN"/>
        </w:rPr>
        <w:t>ΤΕΧΝΙΚΗ ΕΚΘΕΣΗ</w:t>
      </w:r>
    </w:p>
    <w:p w:rsidR="00D563D9" w:rsidRDefault="00D563D9" w:rsidP="00D563D9">
      <w:pPr>
        <w:pStyle w:val="a3"/>
        <w:spacing w:after="0"/>
        <w:rPr>
          <w:rFonts w:ascii="Arial" w:eastAsia="Times New Roman" w:hAnsi="Arial" w:cs="Arial"/>
          <w:b/>
          <w:sz w:val="24"/>
          <w:szCs w:val="20"/>
          <w:u w:val="single"/>
          <w:lang w:eastAsia="zh-CN"/>
        </w:rPr>
      </w:pPr>
    </w:p>
    <w:p w:rsidR="00D563D9" w:rsidRDefault="00D563D9" w:rsidP="00D563D9">
      <w:pPr>
        <w:spacing w:after="0"/>
        <w:rPr>
          <w:rFonts w:ascii="Arial" w:eastAsia="Times New Roman" w:hAnsi="Arial" w:cs="Arial"/>
          <w:b/>
          <w:sz w:val="24"/>
          <w:szCs w:val="20"/>
          <w:lang w:eastAsia="zh-CN"/>
        </w:rPr>
      </w:pPr>
      <w:r>
        <w:rPr>
          <w:rFonts w:ascii="Arial" w:eastAsia="Times New Roman" w:hAnsi="Arial" w:cs="Arial"/>
          <w:b/>
          <w:sz w:val="24"/>
          <w:szCs w:val="20"/>
          <w:lang w:eastAsia="zh-CN"/>
        </w:rPr>
        <w:t xml:space="preserve">Α. </w:t>
      </w:r>
      <w:r>
        <w:rPr>
          <w:rFonts w:ascii="Arial" w:eastAsia="Times New Roman" w:hAnsi="Arial" w:cs="Arial"/>
          <w:b/>
          <w:sz w:val="24"/>
          <w:szCs w:val="20"/>
          <w:lang w:eastAsia="zh-CN"/>
        </w:rPr>
        <w:tab/>
        <w:t>Μελέτη σκοπιμότητας</w:t>
      </w:r>
    </w:p>
    <w:p w:rsidR="00D563D9" w:rsidRDefault="00D563D9" w:rsidP="00D563D9">
      <w:pPr>
        <w:spacing w:after="0"/>
        <w:ind w:firstLine="720"/>
        <w:jc w:val="both"/>
        <w:rPr>
          <w:rFonts w:ascii="Arial" w:hAnsi="Arial" w:cs="Arial"/>
          <w:sz w:val="20"/>
        </w:rPr>
      </w:pPr>
      <w:r>
        <w:rPr>
          <w:rFonts w:ascii="Arial" w:hAnsi="Arial" w:cs="Arial"/>
          <w:sz w:val="20"/>
        </w:rPr>
        <w:t xml:space="preserve">Η παρούσα μελέτη αφορά στην </w:t>
      </w:r>
      <w:r w:rsidR="00D83296">
        <w:rPr>
          <w:rFonts w:ascii="Arial" w:hAnsi="Arial" w:cs="Arial"/>
          <w:sz w:val="20"/>
        </w:rPr>
        <w:t xml:space="preserve">προμήθεια και </w:t>
      </w:r>
      <w:r w:rsidR="00726D87">
        <w:rPr>
          <w:rFonts w:ascii="Arial" w:hAnsi="Arial" w:cs="Arial"/>
          <w:sz w:val="20"/>
        </w:rPr>
        <w:t>τοποθέτηση</w:t>
      </w:r>
      <w:r w:rsidR="00D83296">
        <w:rPr>
          <w:rFonts w:ascii="Arial" w:hAnsi="Arial" w:cs="Arial"/>
          <w:sz w:val="20"/>
        </w:rPr>
        <w:t xml:space="preserve"> οργάνων </w:t>
      </w:r>
      <w:r w:rsidR="001063EB">
        <w:rPr>
          <w:rFonts w:ascii="Arial" w:hAnsi="Arial" w:cs="Arial"/>
          <w:sz w:val="20"/>
        </w:rPr>
        <w:t xml:space="preserve">καθώς και τις αναγκαίες επισκευαστικές εργασίες </w:t>
      </w:r>
      <w:r w:rsidR="00D83296">
        <w:rPr>
          <w:rFonts w:ascii="Arial" w:hAnsi="Arial" w:cs="Arial"/>
          <w:sz w:val="20"/>
        </w:rPr>
        <w:t>για την ανακατασκευή των υφιστάμενων παιδικών χαρών</w:t>
      </w:r>
      <w:r>
        <w:rPr>
          <w:rFonts w:ascii="Arial" w:hAnsi="Arial" w:cs="Arial"/>
          <w:sz w:val="20"/>
        </w:rPr>
        <w:t xml:space="preserve"> </w:t>
      </w:r>
      <w:r w:rsidR="00D83296">
        <w:rPr>
          <w:rFonts w:ascii="Arial" w:hAnsi="Arial" w:cs="Arial"/>
          <w:sz w:val="20"/>
        </w:rPr>
        <w:t xml:space="preserve">στην Τ.Κ </w:t>
      </w:r>
      <w:r w:rsidR="001063EB">
        <w:rPr>
          <w:rFonts w:ascii="Arial" w:hAnsi="Arial" w:cs="Arial"/>
          <w:sz w:val="20"/>
        </w:rPr>
        <w:t xml:space="preserve">Γοργομύλου και </w:t>
      </w:r>
      <w:r w:rsidR="000E743C">
        <w:rPr>
          <w:rFonts w:ascii="Arial" w:hAnsi="Arial" w:cs="Arial"/>
          <w:sz w:val="20"/>
        </w:rPr>
        <w:t>Πέτρας</w:t>
      </w:r>
      <w:r w:rsidR="001063EB">
        <w:rPr>
          <w:rFonts w:ascii="Arial" w:hAnsi="Arial" w:cs="Arial"/>
          <w:sz w:val="20"/>
        </w:rPr>
        <w:t xml:space="preserve"> </w:t>
      </w:r>
      <w:r w:rsidR="00D83296">
        <w:rPr>
          <w:rFonts w:ascii="Arial" w:hAnsi="Arial" w:cs="Arial"/>
          <w:sz w:val="20"/>
        </w:rPr>
        <w:t>του Δήμου Ζηρού</w:t>
      </w:r>
    </w:p>
    <w:p w:rsidR="00D563D9" w:rsidRDefault="00D563D9" w:rsidP="00D563D9">
      <w:pPr>
        <w:spacing w:after="0"/>
        <w:ind w:firstLine="720"/>
        <w:jc w:val="both"/>
        <w:rPr>
          <w:rFonts w:ascii="Arial" w:hAnsi="Arial" w:cs="Arial"/>
          <w:sz w:val="20"/>
        </w:rPr>
      </w:pPr>
      <w:r>
        <w:rPr>
          <w:rFonts w:ascii="Arial" w:hAnsi="Arial" w:cs="Arial"/>
          <w:sz w:val="20"/>
        </w:rPr>
        <w:t>Σκοπός της παρέμβασης είναι η ανάπλαση, τόσο λει</w:t>
      </w:r>
      <w:r w:rsidR="00D83296">
        <w:rPr>
          <w:rFonts w:ascii="Arial" w:hAnsi="Arial" w:cs="Arial"/>
          <w:sz w:val="20"/>
        </w:rPr>
        <w:t xml:space="preserve">τουργικά όσο και αισθητικά, των παραπάνω </w:t>
      </w:r>
      <w:r w:rsidR="001063EB">
        <w:rPr>
          <w:rFonts w:ascii="Arial" w:hAnsi="Arial" w:cs="Arial"/>
          <w:sz w:val="20"/>
        </w:rPr>
        <w:t>παιδικών</w:t>
      </w:r>
      <w:r w:rsidR="00D83296">
        <w:rPr>
          <w:rFonts w:ascii="Arial" w:hAnsi="Arial" w:cs="Arial"/>
          <w:sz w:val="20"/>
        </w:rPr>
        <w:t xml:space="preserve"> </w:t>
      </w:r>
      <w:r w:rsidR="001063EB">
        <w:rPr>
          <w:rFonts w:ascii="Arial" w:hAnsi="Arial" w:cs="Arial"/>
          <w:sz w:val="20"/>
        </w:rPr>
        <w:t>χαρών</w:t>
      </w:r>
      <w:r>
        <w:rPr>
          <w:rFonts w:ascii="Arial" w:hAnsi="Arial" w:cs="Arial"/>
          <w:sz w:val="20"/>
        </w:rPr>
        <w:t xml:space="preserve">  με την αντικατάσταση του υπάρχοντος εξοπλισμού (παιχνίδια, καθίσματα, κάδοι απορριμμάτων κλπ) </w:t>
      </w:r>
      <w:r w:rsidR="001063EB">
        <w:rPr>
          <w:rFonts w:ascii="Arial" w:hAnsi="Arial" w:cs="Arial"/>
          <w:sz w:val="20"/>
        </w:rPr>
        <w:t xml:space="preserve">και τις αναγκες επισκευαστικές εργασίες </w:t>
      </w:r>
      <w:r>
        <w:rPr>
          <w:rFonts w:ascii="Arial" w:hAnsi="Arial" w:cs="Arial"/>
          <w:sz w:val="20"/>
        </w:rPr>
        <w:t>σύμφωνα με τις προϋποθέσεις και τις προδιαγραφές που έχει ορίσει το Υπουργείο Εσωτερικών με την υπ ’</w:t>
      </w:r>
      <w:r w:rsidR="001063EB">
        <w:rPr>
          <w:rFonts w:ascii="Arial" w:hAnsi="Arial" w:cs="Arial"/>
          <w:sz w:val="20"/>
        </w:rPr>
        <w:t>αριθμόν</w:t>
      </w:r>
      <w:r>
        <w:rPr>
          <w:rFonts w:ascii="Arial" w:hAnsi="Arial" w:cs="Arial"/>
          <w:sz w:val="20"/>
        </w:rPr>
        <w:t xml:space="preserve"> 28492/11-05-2009 Υπουργική Απόφαση (ΦΕΚ Β 931/18-05-2009) και την αναθεώρηση αυτής υπ’ αριθμόν 27934/2014, καθώς και τα ευρωπαϊκά πρότυπα ασφαλείας και πιστοποίησης ΕΝ1176:2008 και ΕΝ1177:2008 και τις ισχύουσες εθνικές τεχνικές προδιαγραφές. </w:t>
      </w:r>
    </w:p>
    <w:p w:rsidR="00D563D9" w:rsidRDefault="00D563D9" w:rsidP="00D563D9">
      <w:pPr>
        <w:spacing w:after="0"/>
        <w:ind w:firstLine="720"/>
        <w:jc w:val="both"/>
        <w:rPr>
          <w:rFonts w:ascii="Arial" w:hAnsi="Arial" w:cs="Arial"/>
          <w:sz w:val="20"/>
        </w:rPr>
      </w:pPr>
      <w:r>
        <w:rPr>
          <w:rFonts w:ascii="Arial" w:hAnsi="Arial" w:cs="Arial"/>
          <w:sz w:val="20"/>
        </w:rPr>
        <w:t xml:space="preserve"> Στόχος  </w:t>
      </w:r>
      <w:r w:rsidR="00ED30C2">
        <w:rPr>
          <w:rFonts w:ascii="Arial" w:hAnsi="Arial" w:cs="Arial"/>
          <w:sz w:val="20"/>
        </w:rPr>
        <w:t xml:space="preserve">είναι </w:t>
      </w:r>
      <w:r>
        <w:rPr>
          <w:rFonts w:ascii="Arial" w:hAnsi="Arial" w:cs="Arial"/>
          <w:sz w:val="20"/>
        </w:rPr>
        <w:t>η δημιουργία ασφαλών χώρων παιχνιδιού.</w:t>
      </w:r>
    </w:p>
    <w:p w:rsidR="00D563D9" w:rsidRDefault="00D563D9" w:rsidP="00D563D9">
      <w:pPr>
        <w:pStyle w:val="Default"/>
        <w:spacing w:line="276" w:lineRule="auto"/>
        <w:jc w:val="both"/>
        <w:rPr>
          <w:rFonts w:ascii="Arial" w:hAnsi="Arial" w:cs="Arial"/>
          <w:b/>
          <w:color w:val="auto"/>
          <w:sz w:val="20"/>
          <w:szCs w:val="20"/>
          <w:u w:val="single"/>
        </w:rPr>
      </w:pPr>
    </w:p>
    <w:p w:rsidR="00D563D9" w:rsidRDefault="00D563D9" w:rsidP="00D563D9">
      <w:pPr>
        <w:pStyle w:val="Default"/>
        <w:spacing w:line="276" w:lineRule="auto"/>
        <w:jc w:val="both"/>
        <w:rPr>
          <w:rFonts w:ascii="Arial" w:hAnsi="Arial" w:cs="Arial"/>
          <w:b/>
          <w:color w:val="auto"/>
          <w:sz w:val="20"/>
          <w:szCs w:val="20"/>
          <w:u w:val="single"/>
        </w:rPr>
      </w:pPr>
    </w:p>
    <w:p w:rsidR="00D563D9" w:rsidRDefault="00D563D9" w:rsidP="00D563D9">
      <w:pPr>
        <w:pStyle w:val="Default"/>
        <w:spacing w:line="276" w:lineRule="auto"/>
        <w:jc w:val="both"/>
        <w:rPr>
          <w:rFonts w:ascii="Arial" w:hAnsi="Arial" w:cs="Arial"/>
          <w:b/>
          <w:color w:val="auto"/>
          <w:szCs w:val="20"/>
        </w:rPr>
      </w:pPr>
      <w:r>
        <w:rPr>
          <w:rFonts w:ascii="Arial" w:hAnsi="Arial" w:cs="Arial"/>
          <w:b/>
          <w:color w:val="auto"/>
          <w:szCs w:val="20"/>
        </w:rPr>
        <w:t xml:space="preserve">Β. </w:t>
      </w:r>
      <w:r>
        <w:rPr>
          <w:rFonts w:ascii="Arial" w:hAnsi="Arial" w:cs="Arial"/>
          <w:b/>
          <w:color w:val="auto"/>
          <w:szCs w:val="20"/>
        </w:rPr>
        <w:tab/>
        <w:t>Υφιστάμενη κατάσταση</w:t>
      </w:r>
    </w:p>
    <w:p w:rsidR="00D563D9" w:rsidRDefault="00D83296" w:rsidP="00D563D9">
      <w:pPr>
        <w:pStyle w:val="Default"/>
        <w:spacing w:line="276" w:lineRule="auto"/>
        <w:ind w:firstLine="426"/>
        <w:jc w:val="both"/>
        <w:rPr>
          <w:rFonts w:ascii="Arial" w:hAnsi="Arial" w:cs="Arial"/>
          <w:b/>
          <w:color w:val="auto"/>
          <w:szCs w:val="20"/>
        </w:rPr>
      </w:pPr>
      <w:r>
        <w:rPr>
          <w:rFonts w:ascii="Arial" w:hAnsi="Arial" w:cs="Arial"/>
          <w:color w:val="auto"/>
          <w:sz w:val="20"/>
          <w:szCs w:val="20"/>
        </w:rPr>
        <w:t xml:space="preserve">Οι  </w:t>
      </w:r>
      <w:r w:rsidR="001754FA">
        <w:rPr>
          <w:rFonts w:ascii="Arial" w:hAnsi="Arial" w:cs="Arial"/>
          <w:color w:val="auto"/>
          <w:sz w:val="20"/>
          <w:szCs w:val="20"/>
        </w:rPr>
        <w:t>παιδικές χαρέ</w:t>
      </w:r>
      <w:r w:rsidR="00D6599E">
        <w:rPr>
          <w:rFonts w:ascii="Arial" w:hAnsi="Arial" w:cs="Arial"/>
          <w:color w:val="auto"/>
          <w:sz w:val="20"/>
          <w:szCs w:val="20"/>
        </w:rPr>
        <w:t>ς</w:t>
      </w:r>
      <w:r>
        <w:rPr>
          <w:rFonts w:ascii="Arial" w:hAnsi="Arial" w:cs="Arial"/>
          <w:color w:val="auto"/>
          <w:sz w:val="20"/>
          <w:szCs w:val="20"/>
        </w:rPr>
        <w:t xml:space="preserve">, δεν </w:t>
      </w:r>
      <w:r w:rsidR="001754FA">
        <w:rPr>
          <w:rFonts w:ascii="Arial" w:hAnsi="Arial" w:cs="Arial"/>
          <w:color w:val="auto"/>
          <w:sz w:val="20"/>
          <w:szCs w:val="20"/>
        </w:rPr>
        <w:t>πληρούν</w:t>
      </w:r>
      <w:r w:rsidR="00D563D9">
        <w:rPr>
          <w:rFonts w:ascii="Arial" w:hAnsi="Arial" w:cs="Arial"/>
          <w:color w:val="auto"/>
          <w:sz w:val="20"/>
          <w:szCs w:val="20"/>
        </w:rPr>
        <w:t xml:space="preserve"> βασικές προδιαγ</w:t>
      </w:r>
      <w:r>
        <w:rPr>
          <w:rFonts w:ascii="Arial" w:hAnsi="Arial" w:cs="Arial"/>
          <w:color w:val="auto"/>
          <w:sz w:val="20"/>
          <w:szCs w:val="20"/>
        </w:rPr>
        <w:t>ραφές ασφαλείας, γεγονός που τις καθιστά ακατάλληλες</w:t>
      </w:r>
      <w:r w:rsidR="00D563D9">
        <w:rPr>
          <w:rFonts w:ascii="Arial" w:hAnsi="Arial" w:cs="Arial"/>
          <w:color w:val="auto"/>
          <w:sz w:val="20"/>
          <w:szCs w:val="20"/>
        </w:rPr>
        <w:t xml:space="preserve"> για τους χρήστες. Δεδομένου ότι ο</w:t>
      </w:r>
      <w:r>
        <w:rPr>
          <w:rFonts w:ascii="Arial" w:hAnsi="Arial" w:cs="Arial"/>
          <w:color w:val="auto"/>
          <w:sz w:val="20"/>
          <w:szCs w:val="20"/>
        </w:rPr>
        <w:t xml:space="preserve">ι εν λόγω χώροι στερούνται </w:t>
      </w:r>
      <w:r w:rsidR="00D563D9">
        <w:rPr>
          <w:rFonts w:ascii="Arial" w:hAnsi="Arial" w:cs="Arial"/>
          <w:color w:val="auto"/>
          <w:sz w:val="20"/>
          <w:szCs w:val="20"/>
        </w:rPr>
        <w:t>προδιαγραφών ασφαλείας,</w:t>
      </w:r>
      <w:r>
        <w:rPr>
          <w:rFonts w:ascii="Arial" w:hAnsi="Arial" w:cs="Arial"/>
          <w:color w:val="auto"/>
          <w:sz w:val="20"/>
          <w:szCs w:val="20"/>
        </w:rPr>
        <w:t xml:space="preserve"> καθίσταται σαφές πως δεν </w:t>
      </w:r>
      <w:r w:rsidR="001754FA">
        <w:rPr>
          <w:rFonts w:ascii="Arial" w:hAnsi="Arial" w:cs="Arial"/>
          <w:color w:val="auto"/>
          <w:sz w:val="20"/>
          <w:szCs w:val="20"/>
        </w:rPr>
        <w:t>μπορούν</w:t>
      </w:r>
      <w:r>
        <w:rPr>
          <w:rFonts w:ascii="Arial" w:hAnsi="Arial" w:cs="Arial"/>
          <w:color w:val="auto"/>
          <w:sz w:val="20"/>
          <w:szCs w:val="20"/>
        </w:rPr>
        <w:t xml:space="preserve"> να </w:t>
      </w:r>
      <w:r w:rsidR="001754FA">
        <w:rPr>
          <w:rFonts w:ascii="Arial" w:hAnsi="Arial" w:cs="Arial"/>
          <w:color w:val="auto"/>
          <w:sz w:val="20"/>
          <w:szCs w:val="20"/>
        </w:rPr>
        <w:t>πιστοποιηθούν</w:t>
      </w:r>
      <w:r w:rsidR="00D563D9">
        <w:rPr>
          <w:rFonts w:ascii="Arial" w:hAnsi="Arial" w:cs="Arial"/>
          <w:color w:val="auto"/>
          <w:sz w:val="20"/>
          <w:szCs w:val="20"/>
        </w:rPr>
        <w:t xml:space="preserve"> σύμφωνα με τις απαιτήσεις των ευρωπαϊκών προτύπων ασφαλείας </w:t>
      </w:r>
      <w:r w:rsidR="00D563D9">
        <w:rPr>
          <w:rFonts w:ascii="Arial" w:hAnsi="Arial" w:cs="Arial"/>
          <w:color w:val="auto"/>
          <w:sz w:val="20"/>
          <w:szCs w:val="20"/>
          <w:lang w:val="en-US"/>
        </w:rPr>
        <w:t>EN</w:t>
      </w:r>
      <w:r w:rsidR="00D563D9">
        <w:rPr>
          <w:rFonts w:ascii="Arial" w:hAnsi="Arial" w:cs="Arial"/>
          <w:color w:val="auto"/>
          <w:sz w:val="20"/>
          <w:szCs w:val="20"/>
        </w:rPr>
        <w:t xml:space="preserve">1176:2008 και ΕΝ 1177:2008 και την Υπουργική Απόφαση 28492/11-05-2009 (ΦΕΚ Β 931/18-05-2009) και την αναθεώρηση αυτής </w:t>
      </w:r>
      <w:r w:rsidR="00D563D9">
        <w:rPr>
          <w:rFonts w:ascii="Arial" w:hAnsi="Arial" w:cs="Arial"/>
          <w:sz w:val="20"/>
        </w:rPr>
        <w:t>27934/2014</w:t>
      </w:r>
      <w:r w:rsidR="00D563D9">
        <w:rPr>
          <w:rFonts w:ascii="Arial" w:hAnsi="Arial" w:cs="Arial"/>
          <w:color w:val="auto"/>
          <w:sz w:val="20"/>
          <w:szCs w:val="20"/>
        </w:rPr>
        <w:t xml:space="preserve">. </w:t>
      </w:r>
    </w:p>
    <w:p w:rsidR="00D563D9" w:rsidRPr="000E743C" w:rsidRDefault="00D563D9" w:rsidP="00D563D9">
      <w:pPr>
        <w:pStyle w:val="Default"/>
        <w:spacing w:line="276" w:lineRule="auto"/>
        <w:ind w:firstLine="426"/>
        <w:jc w:val="both"/>
        <w:rPr>
          <w:rFonts w:ascii="Arial" w:hAnsi="Arial" w:cs="Arial"/>
          <w:color w:val="auto"/>
          <w:sz w:val="20"/>
          <w:szCs w:val="20"/>
        </w:rPr>
      </w:pPr>
      <w:r>
        <w:rPr>
          <w:rFonts w:ascii="Arial" w:hAnsi="Arial" w:cs="Arial"/>
          <w:color w:val="auto"/>
          <w:sz w:val="20"/>
          <w:szCs w:val="20"/>
        </w:rPr>
        <w:t xml:space="preserve">Τα σημαντικότερα προβλήματα αφορούν τον υφιστάμενο εξοπλισμό, ο οποίος είναι παλιός, παρουσιάζει λειτουργικά προβλήματα κυρίως λόγω κακής συντήρησης και λανθασμένης χρήσης ενώ δεν υπάρχει </w:t>
      </w:r>
      <w:r w:rsidR="000E743C">
        <w:rPr>
          <w:rFonts w:ascii="Arial" w:hAnsi="Arial" w:cs="Arial"/>
          <w:color w:val="auto"/>
          <w:sz w:val="20"/>
          <w:szCs w:val="20"/>
        </w:rPr>
        <w:t>η απαραίτητη</w:t>
      </w:r>
      <w:r>
        <w:rPr>
          <w:rFonts w:ascii="Arial" w:hAnsi="Arial" w:cs="Arial"/>
          <w:color w:val="auto"/>
          <w:sz w:val="20"/>
          <w:szCs w:val="20"/>
        </w:rPr>
        <w:t xml:space="preserve"> περίφρα</w:t>
      </w:r>
      <w:r w:rsidR="000E743C">
        <w:rPr>
          <w:rFonts w:ascii="Arial" w:hAnsi="Arial" w:cs="Arial"/>
          <w:color w:val="auto"/>
          <w:sz w:val="20"/>
          <w:szCs w:val="20"/>
        </w:rPr>
        <w:t>ξη</w:t>
      </w:r>
      <w:r>
        <w:rPr>
          <w:rFonts w:ascii="Arial" w:hAnsi="Arial" w:cs="Arial"/>
          <w:color w:val="auto"/>
          <w:sz w:val="20"/>
          <w:szCs w:val="20"/>
        </w:rPr>
        <w:t xml:space="preserve"> που παρέχει την απαιτούμενη ασφάλεια στους χρήστες-παιδιά. Τα παιχνίδια και ο αστικός εξοπλισμός που είναι εγκατεστημένος στους χώρους, έχουν υποστεί φθορές που καθιστούν την αποκατάστασή τους αδύνατη. </w:t>
      </w:r>
      <w:r w:rsidR="000E743C">
        <w:rPr>
          <w:rFonts w:ascii="Arial" w:hAnsi="Arial" w:cs="Arial"/>
          <w:color w:val="auto"/>
          <w:sz w:val="20"/>
          <w:szCs w:val="20"/>
        </w:rPr>
        <w:t>Επιπλέον κρίνονται αναγκαίες κάποιες επισκευαστικές εργασίες.</w:t>
      </w:r>
    </w:p>
    <w:p w:rsidR="00D563D9" w:rsidRDefault="00D563D9" w:rsidP="00D563D9">
      <w:pPr>
        <w:pStyle w:val="Default"/>
        <w:spacing w:line="276" w:lineRule="auto"/>
        <w:ind w:firstLine="426"/>
        <w:jc w:val="both"/>
        <w:rPr>
          <w:rFonts w:ascii="Arial" w:hAnsi="Arial" w:cs="Arial"/>
          <w:color w:val="auto"/>
          <w:sz w:val="20"/>
          <w:szCs w:val="20"/>
        </w:rPr>
      </w:pPr>
      <w:r>
        <w:rPr>
          <w:rFonts w:ascii="Arial" w:hAnsi="Arial" w:cs="Arial"/>
          <w:color w:val="auto"/>
          <w:sz w:val="20"/>
          <w:szCs w:val="20"/>
        </w:rPr>
        <w:t xml:space="preserve">Σύμφωνα με όλα τα παραπάνω, προκύπτει η ανάγκη τοποθέτηση νέου ασφαλούς, πιστοποιημένου εξοπλισμού, που να περιλαμβάνει δραστηριότητες για όλες τις ηλικιακές ομάδες, με </w:t>
      </w:r>
      <w:r w:rsidR="00B229E6">
        <w:rPr>
          <w:rFonts w:ascii="Arial" w:hAnsi="Arial" w:cs="Arial"/>
          <w:color w:val="auto"/>
          <w:sz w:val="20"/>
          <w:szCs w:val="20"/>
        </w:rPr>
        <w:t xml:space="preserve">απώτερο στόχο την αναβάθμιση των </w:t>
      </w:r>
      <w:r w:rsidR="001754FA">
        <w:rPr>
          <w:rFonts w:ascii="Arial" w:hAnsi="Arial" w:cs="Arial"/>
          <w:color w:val="auto"/>
          <w:sz w:val="20"/>
          <w:szCs w:val="20"/>
        </w:rPr>
        <w:t>χώρων</w:t>
      </w:r>
      <w:r>
        <w:rPr>
          <w:rFonts w:ascii="Arial" w:hAnsi="Arial" w:cs="Arial"/>
          <w:color w:val="auto"/>
          <w:sz w:val="20"/>
          <w:szCs w:val="20"/>
        </w:rPr>
        <w:t xml:space="preserve">  και την πιστοποίησή τους από την Επιτροπή Ελέγχου Παιδικών Χαρών.</w:t>
      </w:r>
    </w:p>
    <w:p w:rsidR="007F691A" w:rsidRPr="00D563D9" w:rsidRDefault="007F691A" w:rsidP="00D563D9">
      <w:pPr>
        <w:pStyle w:val="Default"/>
        <w:spacing w:line="276" w:lineRule="auto"/>
        <w:ind w:firstLine="426"/>
        <w:jc w:val="both"/>
        <w:rPr>
          <w:rFonts w:ascii="Arial" w:hAnsi="Arial" w:cs="Arial"/>
          <w:color w:val="auto"/>
          <w:sz w:val="20"/>
          <w:szCs w:val="20"/>
        </w:rPr>
      </w:pPr>
      <w:r w:rsidRPr="00832010">
        <w:rPr>
          <w:rFonts w:ascii="Arial" w:hAnsi="Arial" w:cs="Arial"/>
          <w:color w:val="auto"/>
          <w:sz w:val="20"/>
          <w:szCs w:val="20"/>
        </w:rPr>
        <w:t>Όσον αφορά,</w:t>
      </w:r>
      <w:r w:rsidR="00832010">
        <w:rPr>
          <w:rFonts w:ascii="Arial" w:hAnsi="Arial" w:cs="Arial"/>
          <w:color w:val="auto"/>
          <w:sz w:val="20"/>
          <w:szCs w:val="20"/>
        </w:rPr>
        <w:t xml:space="preserve"> στο θέμα της καταλληλότητας των υφιστάμενων  παιδικών χαρών</w:t>
      </w:r>
      <w:r w:rsidRPr="00832010">
        <w:rPr>
          <w:rFonts w:ascii="Arial" w:hAnsi="Arial" w:cs="Arial"/>
          <w:color w:val="auto"/>
          <w:sz w:val="20"/>
          <w:szCs w:val="20"/>
        </w:rPr>
        <w:t>, πληρούνται οι ελάχιστες απαιτήσεις ασφάλειας.</w:t>
      </w:r>
    </w:p>
    <w:p w:rsidR="00D563D9" w:rsidRDefault="00D563D9" w:rsidP="00D563D9">
      <w:pPr>
        <w:pStyle w:val="Default"/>
        <w:spacing w:line="276" w:lineRule="auto"/>
        <w:rPr>
          <w:rFonts w:ascii="Arial" w:hAnsi="Arial" w:cs="Arial"/>
          <w:b/>
          <w:color w:val="auto"/>
          <w:szCs w:val="20"/>
        </w:rPr>
      </w:pPr>
    </w:p>
    <w:p w:rsidR="00D563D9" w:rsidRDefault="00D563D9" w:rsidP="00D563D9">
      <w:pPr>
        <w:pStyle w:val="Default"/>
        <w:spacing w:line="276" w:lineRule="auto"/>
        <w:rPr>
          <w:rFonts w:ascii="Arial" w:hAnsi="Arial" w:cs="Arial"/>
          <w:b/>
          <w:color w:val="auto"/>
          <w:szCs w:val="20"/>
        </w:rPr>
      </w:pPr>
      <w:r>
        <w:rPr>
          <w:rFonts w:ascii="Arial" w:hAnsi="Arial" w:cs="Arial"/>
          <w:b/>
          <w:color w:val="auto"/>
          <w:szCs w:val="20"/>
        </w:rPr>
        <w:lastRenderedPageBreak/>
        <w:t xml:space="preserve">Γ. </w:t>
      </w:r>
      <w:r>
        <w:rPr>
          <w:rFonts w:ascii="Arial" w:hAnsi="Arial" w:cs="Arial"/>
          <w:b/>
          <w:color w:val="auto"/>
          <w:szCs w:val="20"/>
        </w:rPr>
        <w:tab/>
        <w:t>Επιδιωκόμενο αποτέλεσμα</w:t>
      </w:r>
    </w:p>
    <w:p w:rsidR="007533DE" w:rsidRDefault="007533DE" w:rsidP="00D563D9">
      <w:pPr>
        <w:pStyle w:val="Default"/>
        <w:spacing w:line="276" w:lineRule="auto"/>
        <w:rPr>
          <w:rFonts w:ascii="Arial" w:hAnsi="Arial" w:cs="Arial"/>
          <w:b/>
          <w:color w:val="auto"/>
          <w:szCs w:val="20"/>
        </w:rPr>
      </w:pPr>
    </w:p>
    <w:p w:rsidR="00D563D9" w:rsidRDefault="00D563D9" w:rsidP="00D563D9">
      <w:pPr>
        <w:pStyle w:val="Default"/>
        <w:spacing w:line="276" w:lineRule="auto"/>
        <w:ind w:firstLine="720"/>
        <w:jc w:val="both"/>
        <w:rPr>
          <w:rFonts w:ascii="Arial" w:hAnsi="Arial" w:cs="Arial"/>
          <w:color w:val="auto"/>
          <w:sz w:val="20"/>
          <w:szCs w:val="20"/>
        </w:rPr>
      </w:pPr>
      <w:r>
        <w:rPr>
          <w:rFonts w:ascii="Arial" w:hAnsi="Arial" w:cs="Arial"/>
          <w:color w:val="auto"/>
          <w:sz w:val="20"/>
          <w:szCs w:val="20"/>
        </w:rPr>
        <w:t>Ο</w:t>
      </w:r>
      <w:r w:rsidR="00B229E6">
        <w:rPr>
          <w:rFonts w:ascii="Arial" w:hAnsi="Arial" w:cs="Arial"/>
          <w:color w:val="auto"/>
          <w:sz w:val="20"/>
          <w:szCs w:val="20"/>
        </w:rPr>
        <w:t>ι χώροι</w:t>
      </w:r>
      <w:r>
        <w:rPr>
          <w:rFonts w:ascii="Arial" w:hAnsi="Arial" w:cs="Arial"/>
          <w:color w:val="auto"/>
          <w:sz w:val="20"/>
          <w:szCs w:val="20"/>
        </w:rPr>
        <w:t xml:space="preserve"> </w:t>
      </w:r>
      <w:r w:rsidR="00B229E6">
        <w:rPr>
          <w:rFonts w:ascii="Arial" w:hAnsi="Arial" w:cs="Arial"/>
          <w:color w:val="auto"/>
          <w:sz w:val="20"/>
          <w:szCs w:val="20"/>
        </w:rPr>
        <w:t xml:space="preserve">της  παιδικής χαράς θα </w:t>
      </w:r>
      <w:r w:rsidR="000E743C">
        <w:rPr>
          <w:rFonts w:ascii="Arial" w:hAnsi="Arial" w:cs="Arial"/>
          <w:color w:val="auto"/>
          <w:sz w:val="20"/>
          <w:szCs w:val="20"/>
        </w:rPr>
        <w:t>παραδοθούν</w:t>
      </w:r>
      <w:r>
        <w:rPr>
          <w:rFonts w:ascii="Arial" w:hAnsi="Arial" w:cs="Arial"/>
          <w:color w:val="auto"/>
          <w:sz w:val="20"/>
          <w:szCs w:val="20"/>
        </w:rPr>
        <w:t xml:space="preserve"> σε κατάσταση πλήρους και απρόσκοπτης λειτουργίας, με τον προδιαγραφόμενο εξοπλισμό πλήρως τοποθετημένο και έτοιμο προς χρήση. </w:t>
      </w:r>
      <w:r w:rsidR="00113ADC">
        <w:rPr>
          <w:rFonts w:ascii="Arial" w:hAnsi="Arial" w:cs="Arial"/>
          <w:color w:val="auto"/>
          <w:sz w:val="20"/>
          <w:szCs w:val="20"/>
        </w:rPr>
        <w:t xml:space="preserve">Πριν και μετά </w:t>
      </w:r>
      <w:r>
        <w:rPr>
          <w:rFonts w:ascii="Arial" w:hAnsi="Arial" w:cs="Arial"/>
          <w:color w:val="auto"/>
          <w:sz w:val="20"/>
          <w:szCs w:val="20"/>
        </w:rPr>
        <w:t xml:space="preserve"> την ολοκλήρωση των προτεινόμενων παρεμβάσεων, θα παραδοθούν στην Υπηρεσία οι απαιτούμενες πιστοποιήσεις, τα βιβλία συντηρήσεων και εγχειρίδιο περιοδικής συντήρησης, καθώς και οποιοδήποτε επιπλέον έγγραφο ή πιστοποιητικό άλλο απαιτείται από την νομοθεσία</w:t>
      </w:r>
      <w:r w:rsidR="00924CFD">
        <w:rPr>
          <w:rFonts w:ascii="Arial" w:hAnsi="Arial" w:cs="Arial"/>
          <w:color w:val="auto"/>
          <w:sz w:val="20"/>
          <w:szCs w:val="20"/>
        </w:rPr>
        <w:t>.</w:t>
      </w:r>
    </w:p>
    <w:p w:rsidR="00D563D9" w:rsidRDefault="00D563D9" w:rsidP="00D563D9">
      <w:pPr>
        <w:pStyle w:val="Default"/>
        <w:spacing w:line="276" w:lineRule="auto"/>
        <w:ind w:firstLine="720"/>
        <w:jc w:val="both"/>
        <w:rPr>
          <w:rFonts w:ascii="Arial" w:hAnsi="Arial" w:cs="Arial"/>
          <w:color w:val="auto"/>
          <w:sz w:val="20"/>
          <w:szCs w:val="20"/>
        </w:rPr>
      </w:pPr>
      <w:r>
        <w:rPr>
          <w:rFonts w:ascii="Arial" w:hAnsi="Arial" w:cs="Arial"/>
          <w:color w:val="auto"/>
          <w:sz w:val="20"/>
          <w:szCs w:val="20"/>
        </w:rPr>
        <w:t>Για την προστασία των χρηστών από τους κινδύνους πτώσεων, προβλέπεται η τοποθέτηση ειδικών ελαστικών πλακιδίων απορρόφησης κρούσεων.</w:t>
      </w:r>
    </w:p>
    <w:p w:rsidR="007F691A" w:rsidRPr="000E743C" w:rsidRDefault="007F691A" w:rsidP="00D563D9">
      <w:pPr>
        <w:pStyle w:val="Default"/>
        <w:spacing w:line="276" w:lineRule="auto"/>
        <w:ind w:firstLine="720"/>
        <w:jc w:val="both"/>
        <w:rPr>
          <w:rFonts w:ascii="Arial" w:hAnsi="Arial" w:cs="Arial"/>
          <w:color w:val="auto"/>
          <w:sz w:val="20"/>
          <w:szCs w:val="20"/>
        </w:rPr>
      </w:pPr>
      <w:r w:rsidRPr="000E743C">
        <w:rPr>
          <w:rFonts w:ascii="Arial" w:hAnsi="Arial" w:cs="Arial"/>
          <w:color w:val="auto"/>
          <w:sz w:val="20"/>
          <w:szCs w:val="20"/>
        </w:rPr>
        <w:t>Στόχος της παρούσας μελέτης είναι η αναβάθμιση και ο εμπλουτισμός της παιδικής χαράς με κατάλληλο εξοπλισμό ώστε να γίνει αντικατάσταση του υφιστάμενου επικίνδυνου και μη πιστοποιημένου εξοπλισμού, με παιχνίδια ασφαλή και κατάλληλα, ώστε να αναπτυχθεί ένας ασφαλής χώρος για παιχνίδι και ξεκούραση. Για τον λόγο αυτό, στην παρούσα μελέτη έχουν ληφθεί υπόψη όλες οι παράμετροι που περιγράφονται αναλυτικά στα προαναφερόμενα πρότυπα ασφαλείας και την ελληνική νομοθεσία</w:t>
      </w:r>
      <w:r w:rsidR="000E743C" w:rsidRPr="000E743C">
        <w:rPr>
          <w:rFonts w:ascii="Arial" w:hAnsi="Arial" w:cs="Arial"/>
          <w:color w:val="auto"/>
          <w:sz w:val="20"/>
          <w:szCs w:val="20"/>
        </w:rPr>
        <w:t>.</w:t>
      </w:r>
    </w:p>
    <w:p w:rsidR="00D563D9" w:rsidRDefault="00D563D9" w:rsidP="00D563D9">
      <w:pPr>
        <w:pStyle w:val="Default"/>
        <w:spacing w:line="276" w:lineRule="auto"/>
        <w:ind w:firstLine="720"/>
        <w:jc w:val="both"/>
        <w:rPr>
          <w:rFonts w:ascii="Arial" w:hAnsi="Arial" w:cs="Arial"/>
          <w:color w:val="auto"/>
          <w:sz w:val="20"/>
          <w:szCs w:val="20"/>
        </w:rPr>
      </w:pPr>
      <w:r w:rsidRPr="00BC3077">
        <w:rPr>
          <w:rFonts w:ascii="Arial" w:hAnsi="Arial" w:cs="Arial"/>
          <w:color w:val="auto"/>
          <w:sz w:val="20"/>
          <w:szCs w:val="20"/>
        </w:rPr>
        <w:t xml:space="preserve">Αναλυτικότερα, οι ανάγκες </w:t>
      </w:r>
      <w:r w:rsidR="00322797" w:rsidRPr="00BC3077">
        <w:rPr>
          <w:rFonts w:ascii="Arial" w:hAnsi="Arial" w:cs="Arial"/>
          <w:color w:val="auto"/>
          <w:sz w:val="20"/>
          <w:szCs w:val="20"/>
        </w:rPr>
        <w:t xml:space="preserve">για τις δυο παιδικές χαρές </w:t>
      </w:r>
      <w:r w:rsidRPr="00BC3077">
        <w:rPr>
          <w:rFonts w:ascii="Arial" w:hAnsi="Arial" w:cs="Arial"/>
          <w:color w:val="auto"/>
          <w:sz w:val="20"/>
          <w:szCs w:val="20"/>
        </w:rPr>
        <w:t>καθορίζονται ως εξής:</w:t>
      </w:r>
    </w:p>
    <w:p w:rsidR="00D563D9" w:rsidRDefault="00D563D9" w:rsidP="00D563D9">
      <w:pPr>
        <w:pStyle w:val="Default"/>
        <w:spacing w:line="276" w:lineRule="auto"/>
        <w:jc w:val="both"/>
        <w:rPr>
          <w:rFonts w:ascii="Arial" w:hAnsi="Arial" w:cs="Arial"/>
          <w:color w:val="auto"/>
          <w:sz w:val="20"/>
          <w:szCs w:val="20"/>
        </w:rPr>
      </w:pPr>
    </w:p>
    <w:tbl>
      <w:tblPr>
        <w:tblW w:w="10520" w:type="dxa"/>
        <w:tblInd w:w="93" w:type="dxa"/>
        <w:tblLook w:val="04A0"/>
      </w:tblPr>
      <w:tblGrid>
        <w:gridCol w:w="1267"/>
        <w:gridCol w:w="6382"/>
        <w:gridCol w:w="1421"/>
        <w:gridCol w:w="1450"/>
      </w:tblGrid>
      <w:tr w:rsidR="00B36F99" w:rsidRPr="005471DD" w:rsidTr="005930C4">
        <w:trPr>
          <w:trHeight w:val="12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F99" w:rsidRPr="005471DD" w:rsidRDefault="00B36F99" w:rsidP="00DB0760">
            <w:pPr>
              <w:spacing w:after="0" w:line="240" w:lineRule="auto"/>
              <w:rPr>
                <w:rFonts w:ascii="Calibri" w:eastAsia="Times New Roman" w:hAnsi="Calibri" w:cs="Calibri"/>
                <w:color w:val="000000"/>
                <w:lang w:eastAsia="el-GR"/>
              </w:rPr>
            </w:pPr>
          </w:p>
        </w:tc>
        <w:tc>
          <w:tcPr>
            <w:tcW w:w="4840" w:type="dxa"/>
            <w:tcBorders>
              <w:top w:val="single" w:sz="4" w:space="0" w:color="auto"/>
              <w:left w:val="nil"/>
              <w:bottom w:val="single" w:sz="4" w:space="0" w:color="auto"/>
              <w:right w:val="single" w:sz="4" w:space="0" w:color="auto"/>
            </w:tcBorders>
            <w:shd w:val="clear" w:color="auto" w:fill="auto"/>
            <w:vAlign w:val="bottom"/>
            <w:hideMark/>
          </w:tcPr>
          <w:p w:rsidR="00B36F99" w:rsidRPr="005471DD" w:rsidRDefault="00B36F99" w:rsidP="00DB0760">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Ειδος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36F99" w:rsidRPr="005471DD" w:rsidRDefault="00B36F99" w:rsidP="00DB0760">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 xml:space="preserve">Μονάδα </w:t>
            </w:r>
            <w:r w:rsidR="00773286">
              <w:rPr>
                <w:rFonts w:ascii="Calibri" w:eastAsia="Times New Roman" w:hAnsi="Calibri" w:cs="Calibri"/>
                <w:color w:val="000000"/>
                <w:lang w:eastAsia="el-GR"/>
              </w:rPr>
              <w:t>μέτρησης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36F99" w:rsidRPr="005471DD" w:rsidRDefault="00773286" w:rsidP="00DB0760">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ποσότητα</w:t>
            </w:r>
          </w:p>
        </w:tc>
      </w:tr>
      <w:tr w:rsidR="00BC3077" w:rsidRPr="005471DD" w:rsidTr="005930C4">
        <w:trPr>
          <w:trHeight w:val="12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w:t>
            </w:r>
          </w:p>
        </w:tc>
        <w:tc>
          <w:tcPr>
            <w:tcW w:w="4840" w:type="dxa"/>
            <w:tcBorders>
              <w:top w:val="single" w:sz="4" w:space="0" w:color="auto"/>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Προμήθεια, μεταφορά επί τόπου, διάστρωση και συμπύκνωση σκυροδέματος με χρήση αντλίας ή πυργογερανού  για κατασκευές από σκυρόδεμα κατηγορίας C12/15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19,35</w:t>
            </w:r>
          </w:p>
        </w:tc>
      </w:tr>
      <w:tr w:rsidR="00BC3077" w:rsidRPr="005471DD" w:rsidTr="00DB0760">
        <w:trPr>
          <w:trHeight w:val="6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Χαλύβδινοι οπλισμοί σκυροδέματος, Δομικά πλέγματα B500C</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kg</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336,15</w:t>
            </w:r>
          </w:p>
        </w:tc>
      </w:tr>
      <w:tr w:rsidR="00BC3077" w:rsidRPr="005471DD" w:rsidTr="00DB0760">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3</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Γενικές Εκσκαφές σε έδαφος γαιώδες - ημιβραχώδες</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m3</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45,00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4</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Εξυγιαντικές στρώσεις με θραυστό υλικό λατομείου</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m3</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15,00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5</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Μύλος Παίδων</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6</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Μεταλλική Τσουλήθρα</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7</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Μεταλλική τριθέσια κούνια (2παίδων, 1 Νηπίων)</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8</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Μεταλλική τραμπάλα παιδων</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9</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Ελατήριο - Πασχαλίτσα</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10</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Μεταλλική περίφραξη</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80,00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11</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Μεταλλική δίφυλλη πόρτα περίφραξης</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12</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Μεταλλική διθέσια κούνια Νηπίων</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13</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Ξύλινη περίφραξη</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50,00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14</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Ξύλινη πόρτα περίφραξης δίφυλλη</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15</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Μεταλλική διθέσια κούνια παίδων</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16</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Παπάκι ελατήριο</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2,00</w:t>
            </w:r>
          </w:p>
        </w:tc>
      </w:tr>
      <w:tr w:rsidR="00BC3077" w:rsidRPr="005471DD" w:rsidTr="00DB0760">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17</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Αργολιθοδομές με ασβεστοτσιμεντοκονίαμα των 150 kg τσιμέντου μιάς ορατής όψεως</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m3</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4,54</w:t>
            </w:r>
          </w:p>
        </w:tc>
      </w:tr>
      <w:tr w:rsidR="00BC3077" w:rsidRPr="005471DD" w:rsidTr="00DB0760">
        <w:trPr>
          <w:trHeight w:val="7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18</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Διαμόρφωση όψεων λιθοδομών χωρικού τύπου, ανωμάλου χωρικού τύπου</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m2</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9,08</w:t>
            </w:r>
          </w:p>
        </w:tc>
      </w:tr>
      <w:tr w:rsidR="00BC3077" w:rsidRPr="005471DD" w:rsidTr="00DB076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19</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Αρμολογήματα όψεων υφισταμένων τοιχοδομών, ακατεργάστων όψεων λιθοδομών</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m2</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16,90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20</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Επιχρίσματα τριπτά ή πατητά με τσιμεντοκονίαμα</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m2</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4,40</w:t>
            </w:r>
          </w:p>
        </w:tc>
      </w:tr>
      <w:tr w:rsidR="00BC3077" w:rsidRPr="005471DD" w:rsidTr="00DB0760">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lastRenderedPageBreak/>
              <w:t>21</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Ελαστικό δάπεδο απορρόφησης κρούσεων για κρίσιμο ύψος πτώσεις 1400mm</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m2</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275,00</w:t>
            </w:r>
          </w:p>
        </w:tc>
      </w:tr>
      <w:tr w:rsidR="00BC3077" w:rsidRPr="005471DD" w:rsidTr="00DB0760">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22</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Ελαστικό δάπεδο απορρόφησης κρούσεων για κρίσιμο ύψος πτώσεις 1600mm</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m2</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30,00</w:t>
            </w:r>
          </w:p>
        </w:tc>
      </w:tr>
      <w:tr w:rsidR="00BC3077" w:rsidRPr="005471DD" w:rsidTr="00DB0760">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23</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Πλακοστρώσεις με πλάκες από σκυρόδεμα διαστάσεων 40x40cm</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m2</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26,40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24</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Επιστρώσεις με χονδρόπλακες ακανόνιστες</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m2</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20,00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25</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Δοχείο απορριμάτων πάρκου</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3,00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26</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Πινακίδα Πληροφοριών Πάρκου</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2,00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27</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Παγκάκι Πάρκου</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2,00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28</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Τραπεζόπαγκος</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3,00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29</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Προβο</w:t>
            </w:r>
            <w:r w:rsidRPr="005471DD">
              <w:rPr>
                <w:rFonts w:ascii="Calibri" w:eastAsia="Times New Roman" w:hAnsi="Calibri" w:cs="Calibri"/>
                <w:color w:val="000000"/>
                <w:lang w:eastAsia="el-GR"/>
              </w:rPr>
              <w:t>λείς γηπέδων τύπου LED</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1,00</w:t>
            </w:r>
          </w:p>
        </w:tc>
      </w:tr>
      <w:tr w:rsidR="00BC3077" w:rsidRPr="005471DD" w:rsidTr="00DB0760">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30</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Καλώδια τύπου E1VV-U, -R, -S (ΝΥΥ), ονομ. τάσης 600/1000 V με μόνωση από μανδύα PVC διατομής 3 x 2,5 mm2</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80,00</w:t>
            </w:r>
          </w:p>
        </w:tc>
      </w:tr>
      <w:tr w:rsidR="00BC3077" w:rsidRPr="005471DD" w:rsidTr="00DB0760">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31</w:t>
            </w:r>
          </w:p>
        </w:tc>
        <w:tc>
          <w:tcPr>
            <w:tcW w:w="4840" w:type="dxa"/>
            <w:tcBorders>
              <w:top w:val="nil"/>
              <w:left w:val="nil"/>
              <w:bottom w:val="single" w:sz="4" w:space="0" w:color="auto"/>
              <w:right w:val="single" w:sz="4" w:space="0" w:color="auto"/>
            </w:tcBorders>
            <w:shd w:val="clear" w:color="auto" w:fill="auto"/>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Αγωγοί γυμνοί χάλκινοι, πολυκλωνοι διατομής 10 mm²</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m</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80,00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32</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Φωτιστικό τύπου LED και ιστός</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6,00</w:t>
            </w:r>
          </w:p>
        </w:tc>
      </w:tr>
      <w:tr w:rsidR="00BC3077" w:rsidRPr="005471DD" w:rsidTr="00DB07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33</w:t>
            </w:r>
          </w:p>
        </w:tc>
        <w:tc>
          <w:tcPr>
            <w:tcW w:w="484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Ξύλα για επένδυση πάγκου</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r w:rsidRPr="005471DD">
              <w:rPr>
                <w:rFonts w:ascii="Calibri" w:eastAsia="Times New Roman" w:hAnsi="Calibri" w:cs="Calibri"/>
                <w:color w:val="000000"/>
                <w:lang w:eastAsia="el-GR"/>
              </w:rPr>
              <w:t>ΤΕΜ</w:t>
            </w:r>
          </w:p>
        </w:tc>
        <w:tc>
          <w:tcPr>
            <w:tcW w:w="960" w:type="dxa"/>
            <w:tcBorders>
              <w:top w:val="nil"/>
              <w:left w:val="nil"/>
              <w:bottom w:val="single" w:sz="4" w:space="0" w:color="auto"/>
              <w:right w:val="single" w:sz="4" w:space="0" w:color="auto"/>
            </w:tcBorders>
            <w:shd w:val="clear" w:color="auto" w:fill="auto"/>
            <w:noWrap/>
            <w:vAlign w:val="bottom"/>
            <w:hideMark/>
          </w:tcPr>
          <w:p w:rsidR="00BC3077" w:rsidRPr="005471DD" w:rsidRDefault="00BC3077" w:rsidP="00DB0760">
            <w:pPr>
              <w:spacing w:after="0" w:line="240" w:lineRule="auto"/>
              <w:jc w:val="center"/>
              <w:rPr>
                <w:rFonts w:ascii="Calibri" w:eastAsia="Times New Roman" w:hAnsi="Calibri" w:cs="Calibri"/>
                <w:color w:val="000000"/>
                <w:lang w:eastAsia="el-GR"/>
              </w:rPr>
            </w:pPr>
            <w:r w:rsidRPr="005471DD">
              <w:rPr>
                <w:rFonts w:ascii="Calibri" w:eastAsia="Times New Roman" w:hAnsi="Calibri" w:cs="Calibri"/>
                <w:color w:val="000000"/>
                <w:lang w:eastAsia="el-GR"/>
              </w:rPr>
              <w:t>2,00</w:t>
            </w:r>
          </w:p>
        </w:tc>
      </w:tr>
      <w:tr w:rsidR="00BC3077" w:rsidRPr="005471DD" w:rsidTr="00DB0760">
        <w:trPr>
          <w:trHeight w:val="300"/>
        </w:trPr>
        <w:tc>
          <w:tcPr>
            <w:tcW w:w="960" w:type="dxa"/>
            <w:tcBorders>
              <w:top w:val="nil"/>
              <w:left w:val="nil"/>
              <w:bottom w:val="nil"/>
              <w:right w:val="nil"/>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p>
        </w:tc>
        <w:tc>
          <w:tcPr>
            <w:tcW w:w="4840" w:type="dxa"/>
            <w:tcBorders>
              <w:top w:val="nil"/>
              <w:left w:val="nil"/>
              <w:bottom w:val="nil"/>
              <w:right w:val="nil"/>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p>
        </w:tc>
        <w:tc>
          <w:tcPr>
            <w:tcW w:w="960" w:type="dxa"/>
            <w:tcBorders>
              <w:top w:val="nil"/>
              <w:left w:val="nil"/>
              <w:bottom w:val="nil"/>
              <w:right w:val="nil"/>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p>
        </w:tc>
        <w:tc>
          <w:tcPr>
            <w:tcW w:w="960" w:type="dxa"/>
            <w:tcBorders>
              <w:top w:val="nil"/>
              <w:left w:val="nil"/>
              <w:bottom w:val="nil"/>
              <w:right w:val="nil"/>
            </w:tcBorders>
            <w:shd w:val="clear" w:color="auto" w:fill="auto"/>
            <w:noWrap/>
            <w:vAlign w:val="bottom"/>
            <w:hideMark/>
          </w:tcPr>
          <w:p w:rsidR="00BC3077" w:rsidRPr="005471DD" w:rsidRDefault="00BC3077" w:rsidP="00DB0760">
            <w:pPr>
              <w:spacing w:after="0" w:line="240" w:lineRule="auto"/>
              <w:rPr>
                <w:rFonts w:ascii="Calibri" w:eastAsia="Times New Roman" w:hAnsi="Calibri" w:cs="Calibri"/>
                <w:color w:val="000000"/>
                <w:lang w:eastAsia="el-GR"/>
              </w:rPr>
            </w:pPr>
          </w:p>
        </w:tc>
      </w:tr>
    </w:tbl>
    <w:p w:rsidR="00D563D9" w:rsidRDefault="00D563D9" w:rsidP="00D563D9">
      <w:pPr>
        <w:pStyle w:val="Default"/>
        <w:spacing w:line="276" w:lineRule="auto"/>
        <w:jc w:val="both"/>
        <w:rPr>
          <w:rFonts w:ascii="Arial" w:hAnsi="Arial" w:cs="Arial"/>
          <w:color w:val="auto"/>
          <w:sz w:val="20"/>
          <w:szCs w:val="20"/>
        </w:rPr>
      </w:pPr>
    </w:p>
    <w:p w:rsidR="00D563D9" w:rsidRDefault="00D563D9" w:rsidP="00D563D9">
      <w:pPr>
        <w:pStyle w:val="Default"/>
        <w:spacing w:line="276" w:lineRule="auto"/>
        <w:jc w:val="both"/>
        <w:rPr>
          <w:rFonts w:ascii="Arial" w:hAnsi="Arial" w:cs="Arial"/>
          <w:color w:val="auto"/>
          <w:sz w:val="20"/>
          <w:szCs w:val="20"/>
        </w:rPr>
      </w:pPr>
    </w:p>
    <w:p w:rsidR="00D563D9" w:rsidRDefault="003E2199" w:rsidP="00D563D9">
      <w:pPr>
        <w:pStyle w:val="Default"/>
        <w:tabs>
          <w:tab w:val="left" w:pos="5420"/>
        </w:tabs>
        <w:spacing w:line="276" w:lineRule="auto"/>
        <w:rPr>
          <w:rFonts w:ascii="Arial" w:hAnsi="Arial" w:cs="Arial"/>
          <w:color w:val="auto"/>
          <w:sz w:val="20"/>
          <w:szCs w:val="20"/>
        </w:rPr>
      </w:pPr>
      <w:r>
        <w:rPr>
          <w:rFonts w:ascii="Arial" w:hAnsi="Arial" w:cs="Arial"/>
          <w:color w:val="auto"/>
          <w:sz w:val="20"/>
          <w:szCs w:val="20"/>
        </w:rPr>
        <w:tab/>
        <w:t>Η Συντά</w:t>
      </w:r>
      <w:r w:rsidR="00D563D9">
        <w:rPr>
          <w:rFonts w:ascii="Arial" w:hAnsi="Arial" w:cs="Arial"/>
          <w:color w:val="auto"/>
          <w:sz w:val="20"/>
          <w:szCs w:val="20"/>
        </w:rPr>
        <w:t>ξασα</w:t>
      </w:r>
    </w:p>
    <w:p w:rsidR="00D563D9" w:rsidRDefault="00D563D9" w:rsidP="00D563D9">
      <w:pPr>
        <w:pStyle w:val="Default"/>
        <w:tabs>
          <w:tab w:val="left" w:pos="5420"/>
        </w:tabs>
        <w:spacing w:line="276" w:lineRule="auto"/>
        <w:rPr>
          <w:rFonts w:ascii="Arial" w:hAnsi="Arial" w:cs="Arial"/>
          <w:color w:val="auto"/>
          <w:sz w:val="20"/>
          <w:szCs w:val="20"/>
        </w:rPr>
      </w:pPr>
    </w:p>
    <w:p w:rsidR="00D563D9" w:rsidRDefault="00D563D9" w:rsidP="00544BA2">
      <w:pPr>
        <w:pStyle w:val="Default"/>
        <w:tabs>
          <w:tab w:val="left" w:pos="5420"/>
        </w:tabs>
        <w:spacing w:line="276" w:lineRule="auto"/>
        <w:rPr>
          <w:rFonts w:ascii="Arial" w:hAnsi="Arial" w:cs="Arial"/>
          <w:color w:val="auto"/>
          <w:sz w:val="20"/>
          <w:szCs w:val="20"/>
        </w:rPr>
      </w:pPr>
      <w:r>
        <w:rPr>
          <w:rFonts w:ascii="Arial" w:hAnsi="Arial" w:cs="Arial"/>
          <w:color w:val="auto"/>
          <w:sz w:val="20"/>
          <w:szCs w:val="20"/>
        </w:rPr>
        <w:t xml:space="preserve">                                                                                             </w:t>
      </w:r>
      <w:r w:rsidR="0013433E">
        <w:rPr>
          <w:rFonts w:ascii="Arial" w:hAnsi="Arial" w:cs="Arial"/>
          <w:color w:val="auto"/>
          <w:sz w:val="20"/>
          <w:szCs w:val="20"/>
        </w:rPr>
        <w:t>Μάστορα</w:t>
      </w:r>
      <w:r>
        <w:rPr>
          <w:rFonts w:ascii="Arial" w:hAnsi="Arial" w:cs="Arial"/>
          <w:color w:val="auto"/>
          <w:sz w:val="20"/>
          <w:szCs w:val="20"/>
        </w:rPr>
        <w:t xml:space="preserve"> Ευσταθί</w:t>
      </w:r>
      <w:r w:rsidR="00544BA2">
        <w:rPr>
          <w:rFonts w:ascii="Arial" w:hAnsi="Arial" w:cs="Arial"/>
          <w:color w:val="auto"/>
          <w:sz w:val="20"/>
          <w:szCs w:val="20"/>
        </w:rPr>
        <w:t>α</w:t>
      </w:r>
    </w:p>
    <w:p w:rsidR="0013433E" w:rsidRDefault="0013433E" w:rsidP="0013433E">
      <w:pPr>
        <w:pStyle w:val="Default"/>
        <w:tabs>
          <w:tab w:val="left" w:pos="5420"/>
        </w:tabs>
        <w:spacing w:line="276" w:lineRule="auto"/>
        <w:jc w:val="center"/>
        <w:rPr>
          <w:rFonts w:ascii="Arial" w:hAnsi="Arial" w:cs="Arial"/>
          <w:color w:val="auto"/>
          <w:sz w:val="20"/>
          <w:szCs w:val="20"/>
        </w:rPr>
      </w:pPr>
      <w:r>
        <w:rPr>
          <w:rFonts w:ascii="Arial" w:hAnsi="Arial" w:cs="Arial"/>
          <w:color w:val="auto"/>
          <w:sz w:val="20"/>
          <w:szCs w:val="20"/>
        </w:rPr>
        <w:t xml:space="preserve">                                       ΠΕ Χημικών Μηχανικών</w:t>
      </w:r>
    </w:p>
    <w:p w:rsidR="00544BA2" w:rsidRPr="00A30213" w:rsidRDefault="00544BA2"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0E743C" w:rsidRPr="00A30213" w:rsidRDefault="000E743C" w:rsidP="00544BA2">
      <w:pPr>
        <w:pStyle w:val="Default"/>
        <w:tabs>
          <w:tab w:val="left" w:pos="5420"/>
        </w:tabs>
        <w:spacing w:line="276" w:lineRule="auto"/>
        <w:rPr>
          <w:rFonts w:ascii="Arial" w:hAnsi="Arial" w:cs="Arial"/>
          <w:color w:val="auto"/>
          <w:sz w:val="20"/>
          <w:szCs w:val="20"/>
        </w:rPr>
      </w:pPr>
    </w:p>
    <w:p w:rsidR="00726D87" w:rsidRPr="003D7EE7" w:rsidRDefault="00726D87" w:rsidP="00D563D9">
      <w:pPr>
        <w:spacing w:after="0"/>
        <w:rPr>
          <w:rFonts w:ascii="Arial" w:eastAsia="Times New Roman" w:hAnsi="Arial" w:cs="Arial"/>
          <w:b/>
          <w:sz w:val="24"/>
          <w:szCs w:val="20"/>
          <w:lang w:eastAsia="zh-CN"/>
        </w:rPr>
      </w:pPr>
    </w:p>
    <w:p w:rsidR="00D563D9" w:rsidRDefault="00D563D9" w:rsidP="00934DE6">
      <w:pPr>
        <w:spacing w:after="0"/>
        <w:jc w:val="both"/>
        <w:rPr>
          <w:rFonts w:ascii="Arial" w:eastAsia="Calibri" w:hAnsi="Arial" w:cs="Arial"/>
          <w:sz w:val="20"/>
          <w:szCs w:val="20"/>
        </w:rPr>
      </w:pPr>
    </w:p>
    <w:tbl>
      <w:tblPr>
        <w:tblpPr w:leftFromText="180" w:rightFromText="180" w:horzAnchor="margin" w:tblpXSpec="center" w:tblpY="-611"/>
        <w:tblW w:w="10590" w:type="dxa"/>
        <w:tblLayout w:type="fixed"/>
        <w:tblLook w:val="04A0"/>
      </w:tblPr>
      <w:tblGrid>
        <w:gridCol w:w="6765"/>
        <w:gridCol w:w="3825"/>
      </w:tblGrid>
      <w:tr w:rsidR="00D563D9" w:rsidTr="003D7EE7">
        <w:trPr>
          <w:trHeight w:val="280"/>
        </w:trPr>
        <w:tc>
          <w:tcPr>
            <w:tcW w:w="6765" w:type="dxa"/>
          </w:tcPr>
          <w:p w:rsidR="00D563D9" w:rsidRDefault="00D563D9" w:rsidP="007533DE">
            <w:pPr>
              <w:rPr>
                <w:rFonts w:cs="Arial"/>
                <w:lang w:eastAsia="zh-CN"/>
              </w:rPr>
            </w:pPr>
          </w:p>
        </w:tc>
        <w:tc>
          <w:tcPr>
            <w:tcW w:w="3825" w:type="dxa"/>
          </w:tcPr>
          <w:p w:rsidR="00D563D9" w:rsidRDefault="00D563D9" w:rsidP="007533DE">
            <w:pPr>
              <w:pStyle w:val="a3"/>
              <w:rPr>
                <w:rFonts w:cs="Arial"/>
                <w:iCs/>
                <w:lang w:eastAsia="zh-CN"/>
              </w:rPr>
            </w:pPr>
          </w:p>
        </w:tc>
      </w:tr>
    </w:tbl>
    <w:p w:rsidR="000A1BC8" w:rsidRDefault="000A1BC8"/>
    <w:p w:rsidR="00FE561A" w:rsidRPr="00FE561A" w:rsidRDefault="00FE561A" w:rsidP="00CF500D">
      <w:pPr>
        <w:spacing w:after="0"/>
        <w:jc w:val="center"/>
      </w:pPr>
    </w:p>
    <w:sectPr w:rsidR="00FE561A" w:rsidRPr="00FE561A" w:rsidSect="00610482">
      <w:pgSz w:w="11906" w:h="16838"/>
      <w:pgMar w:top="851"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7A6" w:rsidRDefault="00F077A6" w:rsidP="00465367">
      <w:pPr>
        <w:spacing w:after="0" w:line="240" w:lineRule="auto"/>
      </w:pPr>
      <w:r>
        <w:separator/>
      </w:r>
    </w:p>
  </w:endnote>
  <w:endnote w:type="continuationSeparator" w:id="0">
    <w:p w:rsidR="00F077A6" w:rsidRDefault="00F077A6" w:rsidP="00465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7A6" w:rsidRDefault="00F077A6" w:rsidP="00465367">
      <w:pPr>
        <w:spacing w:after="0" w:line="240" w:lineRule="auto"/>
      </w:pPr>
      <w:r>
        <w:separator/>
      </w:r>
    </w:p>
  </w:footnote>
  <w:footnote w:type="continuationSeparator" w:id="0">
    <w:p w:rsidR="00F077A6" w:rsidRDefault="00F077A6" w:rsidP="00465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mic Sans M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mic Sans M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mic Sans M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6"/>
    <w:lvl w:ilvl="0">
      <w:start w:val="1"/>
      <w:numFmt w:val="decimal"/>
      <w:lvlText w:val="10.%1."/>
      <w:lvlJc w:val="left"/>
      <w:rPr>
        <w:b w:val="0"/>
        <w:bCs w:val="0"/>
        <w:i w:val="0"/>
        <w:iCs w:val="0"/>
        <w:smallCaps w:val="0"/>
        <w:strike w:val="0"/>
        <w:color w:val="000000"/>
        <w:spacing w:val="0"/>
        <w:w w:val="100"/>
        <w:position w:val="0"/>
        <w:sz w:val="19"/>
        <w:szCs w:val="19"/>
        <w:u w:val="none"/>
      </w:rPr>
    </w:lvl>
    <w:lvl w:ilvl="1">
      <w:start w:val="1"/>
      <w:numFmt w:val="decimal"/>
      <w:lvlText w:val="10.%1."/>
      <w:lvlJc w:val="left"/>
      <w:rPr>
        <w:b w:val="0"/>
        <w:bCs w:val="0"/>
        <w:i w:val="0"/>
        <w:iCs w:val="0"/>
        <w:smallCaps w:val="0"/>
        <w:strike w:val="0"/>
        <w:color w:val="000000"/>
        <w:spacing w:val="0"/>
        <w:w w:val="100"/>
        <w:position w:val="0"/>
        <w:sz w:val="19"/>
        <w:szCs w:val="19"/>
        <w:u w:val="none"/>
      </w:rPr>
    </w:lvl>
    <w:lvl w:ilvl="2">
      <w:start w:val="1"/>
      <w:numFmt w:val="decimal"/>
      <w:lvlText w:val="10.%1."/>
      <w:lvlJc w:val="left"/>
      <w:rPr>
        <w:b w:val="0"/>
        <w:bCs w:val="0"/>
        <w:i w:val="0"/>
        <w:iCs w:val="0"/>
        <w:smallCaps w:val="0"/>
        <w:strike w:val="0"/>
        <w:color w:val="000000"/>
        <w:spacing w:val="0"/>
        <w:w w:val="100"/>
        <w:position w:val="0"/>
        <w:sz w:val="19"/>
        <w:szCs w:val="19"/>
        <w:u w:val="none"/>
      </w:rPr>
    </w:lvl>
    <w:lvl w:ilvl="3">
      <w:start w:val="1"/>
      <w:numFmt w:val="decimal"/>
      <w:lvlText w:val="10.%1."/>
      <w:lvlJc w:val="left"/>
      <w:rPr>
        <w:b w:val="0"/>
        <w:bCs w:val="0"/>
        <w:i w:val="0"/>
        <w:iCs w:val="0"/>
        <w:smallCaps w:val="0"/>
        <w:strike w:val="0"/>
        <w:color w:val="000000"/>
        <w:spacing w:val="0"/>
        <w:w w:val="100"/>
        <w:position w:val="0"/>
        <w:sz w:val="19"/>
        <w:szCs w:val="19"/>
        <w:u w:val="none"/>
      </w:rPr>
    </w:lvl>
    <w:lvl w:ilvl="4">
      <w:start w:val="1"/>
      <w:numFmt w:val="decimal"/>
      <w:lvlText w:val="10.%1."/>
      <w:lvlJc w:val="left"/>
      <w:rPr>
        <w:b w:val="0"/>
        <w:bCs w:val="0"/>
        <w:i w:val="0"/>
        <w:iCs w:val="0"/>
        <w:smallCaps w:val="0"/>
        <w:strike w:val="0"/>
        <w:color w:val="000000"/>
        <w:spacing w:val="0"/>
        <w:w w:val="100"/>
        <w:position w:val="0"/>
        <w:sz w:val="19"/>
        <w:szCs w:val="19"/>
        <w:u w:val="none"/>
      </w:rPr>
    </w:lvl>
    <w:lvl w:ilvl="5">
      <w:start w:val="1"/>
      <w:numFmt w:val="decimal"/>
      <w:lvlText w:val="10.%1."/>
      <w:lvlJc w:val="left"/>
      <w:rPr>
        <w:b w:val="0"/>
        <w:bCs w:val="0"/>
        <w:i w:val="0"/>
        <w:iCs w:val="0"/>
        <w:smallCaps w:val="0"/>
        <w:strike w:val="0"/>
        <w:color w:val="000000"/>
        <w:spacing w:val="0"/>
        <w:w w:val="100"/>
        <w:position w:val="0"/>
        <w:sz w:val="19"/>
        <w:szCs w:val="19"/>
        <w:u w:val="none"/>
      </w:rPr>
    </w:lvl>
    <w:lvl w:ilvl="6">
      <w:start w:val="1"/>
      <w:numFmt w:val="decimal"/>
      <w:lvlText w:val="10.%1."/>
      <w:lvlJc w:val="left"/>
      <w:rPr>
        <w:b w:val="0"/>
        <w:bCs w:val="0"/>
        <w:i w:val="0"/>
        <w:iCs w:val="0"/>
        <w:smallCaps w:val="0"/>
        <w:strike w:val="0"/>
        <w:color w:val="000000"/>
        <w:spacing w:val="0"/>
        <w:w w:val="100"/>
        <w:position w:val="0"/>
        <w:sz w:val="19"/>
        <w:szCs w:val="19"/>
        <w:u w:val="none"/>
      </w:rPr>
    </w:lvl>
    <w:lvl w:ilvl="7">
      <w:start w:val="1"/>
      <w:numFmt w:val="decimal"/>
      <w:lvlText w:val="10.%1."/>
      <w:lvlJc w:val="left"/>
      <w:rPr>
        <w:b w:val="0"/>
        <w:bCs w:val="0"/>
        <w:i w:val="0"/>
        <w:iCs w:val="0"/>
        <w:smallCaps w:val="0"/>
        <w:strike w:val="0"/>
        <w:color w:val="000000"/>
        <w:spacing w:val="0"/>
        <w:w w:val="100"/>
        <w:position w:val="0"/>
        <w:sz w:val="19"/>
        <w:szCs w:val="19"/>
        <w:u w:val="none"/>
      </w:rPr>
    </w:lvl>
    <w:lvl w:ilvl="8">
      <w:start w:val="1"/>
      <w:numFmt w:val="decimal"/>
      <w:lvlText w:val="10.%1."/>
      <w:lvlJc w:val="left"/>
      <w:rPr>
        <w:b w:val="0"/>
        <w:bCs w:val="0"/>
        <w:i w:val="0"/>
        <w:iCs w:val="0"/>
        <w:smallCaps w:val="0"/>
        <w:strike w:val="0"/>
        <w:color w:val="000000"/>
        <w:spacing w:val="0"/>
        <w:w w:val="100"/>
        <w:position w:val="0"/>
        <w:sz w:val="19"/>
        <w:szCs w:val="19"/>
        <w:u w:val="none"/>
      </w:rPr>
    </w:lvl>
  </w:abstractNum>
  <w:abstractNum w:abstractNumId="6">
    <w:nsid w:val="00000019"/>
    <w:multiLevelType w:val="multilevel"/>
    <w:tmpl w:val="00000018"/>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7">
    <w:nsid w:val="0000001B"/>
    <w:multiLevelType w:val="multilevel"/>
    <w:tmpl w:val="0000001A"/>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8">
    <w:nsid w:val="0000001D"/>
    <w:multiLevelType w:val="multilevel"/>
    <w:tmpl w:val="0000001C"/>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9">
    <w:nsid w:val="0000001F"/>
    <w:multiLevelType w:val="multilevel"/>
    <w:tmpl w:val="0000001E"/>
    <w:lvl w:ilvl="0">
      <w:start w:val="1"/>
      <w:numFmt w:val="decimal"/>
      <w:lvlText w:val="11.%1."/>
      <w:lvlJc w:val="left"/>
      <w:rPr>
        <w:b w:val="0"/>
        <w:bCs w:val="0"/>
        <w:i w:val="0"/>
        <w:iCs w:val="0"/>
        <w:smallCaps w:val="0"/>
        <w:strike w:val="0"/>
        <w:color w:val="000000"/>
        <w:spacing w:val="0"/>
        <w:w w:val="100"/>
        <w:position w:val="0"/>
        <w:sz w:val="19"/>
        <w:szCs w:val="19"/>
        <w:u w:val="none"/>
      </w:rPr>
    </w:lvl>
    <w:lvl w:ilvl="1">
      <w:start w:val="1"/>
      <w:numFmt w:val="decimal"/>
      <w:lvlText w:val="11.%1."/>
      <w:lvlJc w:val="left"/>
      <w:rPr>
        <w:b w:val="0"/>
        <w:bCs w:val="0"/>
        <w:i w:val="0"/>
        <w:iCs w:val="0"/>
        <w:smallCaps w:val="0"/>
        <w:strike w:val="0"/>
        <w:color w:val="000000"/>
        <w:spacing w:val="0"/>
        <w:w w:val="100"/>
        <w:position w:val="0"/>
        <w:sz w:val="19"/>
        <w:szCs w:val="19"/>
        <w:u w:val="none"/>
      </w:rPr>
    </w:lvl>
    <w:lvl w:ilvl="2">
      <w:start w:val="1"/>
      <w:numFmt w:val="decimal"/>
      <w:lvlText w:val="11.%1."/>
      <w:lvlJc w:val="left"/>
      <w:rPr>
        <w:b w:val="0"/>
        <w:bCs w:val="0"/>
        <w:i w:val="0"/>
        <w:iCs w:val="0"/>
        <w:smallCaps w:val="0"/>
        <w:strike w:val="0"/>
        <w:color w:val="000000"/>
        <w:spacing w:val="0"/>
        <w:w w:val="100"/>
        <w:position w:val="0"/>
        <w:sz w:val="19"/>
        <w:szCs w:val="19"/>
        <w:u w:val="none"/>
      </w:rPr>
    </w:lvl>
    <w:lvl w:ilvl="3">
      <w:start w:val="1"/>
      <w:numFmt w:val="decimal"/>
      <w:lvlText w:val="11.%1."/>
      <w:lvlJc w:val="left"/>
      <w:rPr>
        <w:b w:val="0"/>
        <w:bCs w:val="0"/>
        <w:i w:val="0"/>
        <w:iCs w:val="0"/>
        <w:smallCaps w:val="0"/>
        <w:strike w:val="0"/>
        <w:color w:val="000000"/>
        <w:spacing w:val="0"/>
        <w:w w:val="100"/>
        <w:position w:val="0"/>
        <w:sz w:val="19"/>
        <w:szCs w:val="19"/>
        <w:u w:val="none"/>
      </w:rPr>
    </w:lvl>
    <w:lvl w:ilvl="4">
      <w:start w:val="1"/>
      <w:numFmt w:val="decimal"/>
      <w:lvlText w:val="11.%1."/>
      <w:lvlJc w:val="left"/>
      <w:rPr>
        <w:b w:val="0"/>
        <w:bCs w:val="0"/>
        <w:i w:val="0"/>
        <w:iCs w:val="0"/>
        <w:smallCaps w:val="0"/>
        <w:strike w:val="0"/>
        <w:color w:val="000000"/>
        <w:spacing w:val="0"/>
        <w:w w:val="100"/>
        <w:position w:val="0"/>
        <w:sz w:val="19"/>
        <w:szCs w:val="19"/>
        <w:u w:val="none"/>
      </w:rPr>
    </w:lvl>
    <w:lvl w:ilvl="5">
      <w:start w:val="1"/>
      <w:numFmt w:val="decimal"/>
      <w:lvlText w:val="11.%1."/>
      <w:lvlJc w:val="left"/>
      <w:rPr>
        <w:b w:val="0"/>
        <w:bCs w:val="0"/>
        <w:i w:val="0"/>
        <w:iCs w:val="0"/>
        <w:smallCaps w:val="0"/>
        <w:strike w:val="0"/>
        <w:color w:val="000000"/>
        <w:spacing w:val="0"/>
        <w:w w:val="100"/>
        <w:position w:val="0"/>
        <w:sz w:val="19"/>
        <w:szCs w:val="19"/>
        <w:u w:val="none"/>
      </w:rPr>
    </w:lvl>
    <w:lvl w:ilvl="6">
      <w:start w:val="1"/>
      <w:numFmt w:val="decimal"/>
      <w:lvlText w:val="11.%1."/>
      <w:lvlJc w:val="left"/>
      <w:rPr>
        <w:b w:val="0"/>
        <w:bCs w:val="0"/>
        <w:i w:val="0"/>
        <w:iCs w:val="0"/>
        <w:smallCaps w:val="0"/>
        <w:strike w:val="0"/>
        <w:color w:val="000000"/>
        <w:spacing w:val="0"/>
        <w:w w:val="100"/>
        <w:position w:val="0"/>
        <w:sz w:val="19"/>
        <w:szCs w:val="19"/>
        <w:u w:val="none"/>
      </w:rPr>
    </w:lvl>
    <w:lvl w:ilvl="7">
      <w:start w:val="1"/>
      <w:numFmt w:val="decimal"/>
      <w:lvlText w:val="11.%1."/>
      <w:lvlJc w:val="left"/>
      <w:rPr>
        <w:b w:val="0"/>
        <w:bCs w:val="0"/>
        <w:i w:val="0"/>
        <w:iCs w:val="0"/>
        <w:smallCaps w:val="0"/>
        <w:strike w:val="0"/>
        <w:color w:val="000000"/>
        <w:spacing w:val="0"/>
        <w:w w:val="100"/>
        <w:position w:val="0"/>
        <w:sz w:val="19"/>
        <w:szCs w:val="19"/>
        <w:u w:val="none"/>
      </w:rPr>
    </w:lvl>
    <w:lvl w:ilvl="8">
      <w:start w:val="1"/>
      <w:numFmt w:val="decimal"/>
      <w:lvlText w:val="11.%1."/>
      <w:lvlJc w:val="left"/>
      <w:rPr>
        <w:b w:val="0"/>
        <w:bCs w:val="0"/>
        <w:i w:val="0"/>
        <w:iCs w:val="0"/>
        <w:smallCaps w:val="0"/>
        <w:strike w:val="0"/>
        <w:color w:val="000000"/>
        <w:spacing w:val="0"/>
        <w:w w:val="100"/>
        <w:position w:val="0"/>
        <w:sz w:val="19"/>
        <w:szCs w:val="19"/>
        <w:u w:val="none"/>
      </w:rPr>
    </w:lvl>
  </w:abstractNum>
  <w:abstractNum w:abstractNumId="10">
    <w:nsid w:val="00000021"/>
    <w:multiLevelType w:val="multilevel"/>
    <w:tmpl w:val="00000020"/>
    <w:lvl w:ilvl="0">
      <w:start w:val="1"/>
      <w:numFmt w:val="decimal"/>
      <w:lvlText w:val="11.01.%1."/>
      <w:lvlJc w:val="left"/>
      <w:rPr>
        <w:b w:val="0"/>
        <w:bCs w:val="0"/>
        <w:i w:val="0"/>
        <w:iCs w:val="0"/>
        <w:smallCaps w:val="0"/>
        <w:strike w:val="0"/>
        <w:color w:val="000000"/>
        <w:spacing w:val="0"/>
        <w:w w:val="100"/>
        <w:position w:val="0"/>
        <w:sz w:val="19"/>
        <w:szCs w:val="19"/>
        <w:u w:val="none"/>
      </w:rPr>
    </w:lvl>
    <w:lvl w:ilvl="1">
      <w:start w:val="1"/>
      <w:numFmt w:val="decimal"/>
      <w:lvlText w:val="11.01.%1."/>
      <w:lvlJc w:val="left"/>
      <w:rPr>
        <w:b w:val="0"/>
        <w:bCs w:val="0"/>
        <w:i w:val="0"/>
        <w:iCs w:val="0"/>
        <w:smallCaps w:val="0"/>
        <w:strike w:val="0"/>
        <w:color w:val="000000"/>
        <w:spacing w:val="0"/>
        <w:w w:val="100"/>
        <w:position w:val="0"/>
        <w:sz w:val="19"/>
        <w:szCs w:val="19"/>
        <w:u w:val="none"/>
      </w:rPr>
    </w:lvl>
    <w:lvl w:ilvl="2">
      <w:start w:val="1"/>
      <w:numFmt w:val="decimal"/>
      <w:lvlText w:val="11.01.%1."/>
      <w:lvlJc w:val="left"/>
      <w:rPr>
        <w:b w:val="0"/>
        <w:bCs w:val="0"/>
        <w:i w:val="0"/>
        <w:iCs w:val="0"/>
        <w:smallCaps w:val="0"/>
        <w:strike w:val="0"/>
        <w:color w:val="000000"/>
        <w:spacing w:val="0"/>
        <w:w w:val="100"/>
        <w:position w:val="0"/>
        <w:sz w:val="19"/>
        <w:szCs w:val="19"/>
        <w:u w:val="none"/>
      </w:rPr>
    </w:lvl>
    <w:lvl w:ilvl="3">
      <w:start w:val="1"/>
      <w:numFmt w:val="decimal"/>
      <w:lvlText w:val="11.01.%1."/>
      <w:lvlJc w:val="left"/>
      <w:rPr>
        <w:b w:val="0"/>
        <w:bCs w:val="0"/>
        <w:i w:val="0"/>
        <w:iCs w:val="0"/>
        <w:smallCaps w:val="0"/>
        <w:strike w:val="0"/>
        <w:color w:val="000000"/>
        <w:spacing w:val="0"/>
        <w:w w:val="100"/>
        <w:position w:val="0"/>
        <w:sz w:val="19"/>
        <w:szCs w:val="19"/>
        <w:u w:val="none"/>
      </w:rPr>
    </w:lvl>
    <w:lvl w:ilvl="4">
      <w:start w:val="1"/>
      <w:numFmt w:val="decimal"/>
      <w:lvlText w:val="11.01.%1."/>
      <w:lvlJc w:val="left"/>
      <w:rPr>
        <w:b w:val="0"/>
        <w:bCs w:val="0"/>
        <w:i w:val="0"/>
        <w:iCs w:val="0"/>
        <w:smallCaps w:val="0"/>
        <w:strike w:val="0"/>
        <w:color w:val="000000"/>
        <w:spacing w:val="0"/>
        <w:w w:val="100"/>
        <w:position w:val="0"/>
        <w:sz w:val="19"/>
        <w:szCs w:val="19"/>
        <w:u w:val="none"/>
      </w:rPr>
    </w:lvl>
    <w:lvl w:ilvl="5">
      <w:start w:val="1"/>
      <w:numFmt w:val="decimal"/>
      <w:lvlText w:val="11.01.%1."/>
      <w:lvlJc w:val="left"/>
      <w:rPr>
        <w:b w:val="0"/>
        <w:bCs w:val="0"/>
        <w:i w:val="0"/>
        <w:iCs w:val="0"/>
        <w:smallCaps w:val="0"/>
        <w:strike w:val="0"/>
        <w:color w:val="000000"/>
        <w:spacing w:val="0"/>
        <w:w w:val="100"/>
        <w:position w:val="0"/>
        <w:sz w:val="19"/>
        <w:szCs w:val="19"/>
        <w:u w:val="none"/>
      </w:rPr>
    </w:lvl>
    <w:lvl w:ilvl="6">
      <w:start w:val="1"/>
      <w:numFmt w:val="decimal"/>
      <w:lvlText w:val="11.01.%1."/>
      <w:lvlJc w:val="left"/>
      <w:rPr>
        <w:b w:val="0"/>
        <w:bCs w:val="0"/>
        <w:i w:val="0"/>
        <w:iCs w:val="0"/>
        <w:smallCaps w:val="0"/>
        <w:strike w:val="0"/>
        <w:color w:val="000000"/>
        <w:spacing w:val="0"/>
        <w:w w:val="100"/>
        <w:position w:val="0"/>
        <w:sz w:val="19"/>
        <w:szCs w:val="19"/>
        <w:u w:val="none"/>
      </w:rPr>
    </w:lvl>
    <w:lvl w:ilvl="7">
      <w:start w:val="1"/>
      <w:numFmt w:val="decimal"/>
      <w:lvlText w:val="11.01.%1."/>
      <w:lvlJc w:val="left"/>
      <w:rPr>
        <w:b w:val="0"/>
        <w:bCs w:val="0"/>
        <w:i w:val="0"/>
        <w:iCs w:val="0"/>
        <w:smallCaps w:val="0"/>
        <w:strike w:val="0"/>
        <w:color w:val="000000"/>
        <w:spacing w:val="0"/>
        <w:w w:val="100"/>
        <w:position w:val="0"/>
        <w:sz w:val="19"/>
        <w:szCs w:val="19"/>
        <w:u w:val="none"/>
      </w:rPr>
    </w:lvl>
    <w:lvl w:ilvl="8">
      <w:start w:val="1"/>
      <w:numFmt w:val="decimal"/>
      <w:lvlText w:val="11.01.%1."/>
      <w:lvlJc w:val="left"/>
      <w:rPr>
        <w:b w:val="0"/>
        <w:bCs w:val="0"/>
        <w:i w:val="0"/>
        <w:iCs w:val="0"/>
        <w:smallCaps w:val="0"/>
        <w:strike w:val="0"/>
        <w:color w:val="000000"/>
        <w:spacing w:val="0"/>
        <w:w w:val="100"/>
        <w:position w:val="0"/>
        <w:sz w:val="19"/>
        <w:szCs w:val="19"/>
        <w:u w:val="none"/>
      </w:rPr>
    </w:lvl>
  </w:abstractNum>
  <w:abstractNum w:abstractNumId="11">
    <w:nsid w:val="00475F56"/>
    <w:multiLevelType w:val="hybridMultilevel"/>
    <w:tmpl w:val="51442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6A927C5"/>
    <w:multiLevelType w:val="hybridMultilevel"/>
    <w:tmpl w:val="8FFC2188"/>
    <w:lvl w:ilvl="0" w:tplc="040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0DC15996"/>
    <w:multiLevelType w:val="hybridMultilevel"/>
    <w:tmpl w:val="36CEE3C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10FF33F9"/>
    <w:multiLevelType w:val="hybridMultilevel"/>
    <w:tmpl w:val="500EBAB6"/>
    <w:lvl w:ilvl="0" w:tplc="0816992A">
      <w:start w:val="9"/>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38E7557"/>
    <w:multiLevelType w:val="hybridMultilevel"/>
    <w:tmpl w:val="064840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14164B0D"/>
    <w:multiLevelType w:val="hybridMultilevel"/>
    <w:tmpl w:val="7456A854"/>
    <w:lvl w:ilvl="0" w:tplc="539AD4F6">
      <w:start w:val="1"/>
      <w:numFmt w:val="decimal"/>
      <w:lvlText w:val="%1."/>
      <w:lvlJc w:val="left"/>
      <w:pPr>
        <w:ind w:left="720" w:hanging="360"/>
      </w:pPr>
      <w:rPr>
        <w:rFonts w:ascii="Tahoma" w:hAnsi="Tahoma" w:cs="Tahoma"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5CD0AA4"/>
    <w:multiLevelType w:val="multilevel"/>
    <w:tmpl w:val="95984D28"/>
    <w:lvl w:ilvl="0">
      <w:start w:val="1"/>
      <w:numFmt w:val="upperLetter"/>
      <w:pStyle w:val="1"/>
      <w:lvlText w:val="%1"/>
      <w:lvlJc w:val="left"/>
      <w:pPr>
        <w:tabs>
          <w:tab w:val="num" w:pos="0"/>
        </w:tabs>
        <w:ind w:left="794" w:hanging="794"/>
      </w:pPr>
      <w:rPr>
        <w:rFonts w:ascii="Tahoma" w:hAnsi="Tahoma" w:hint="default"/>
        <w:b/>
        <w:i w:val="0"/>
        <w:sz w:val="32"/>
        <w:szCs w:val="32"/>
      </w:rPr>
    </w:lvl>
    <w:lvl w:ilvl="1">
      <w:start w:val="1"/>
      <w:numFmt w:val="decimal"/>
      <w:pStyle w:val="2"/>
      <w:lvlText w:val="%1.%2"/>
      <w:lvlJc w:val="left"/>
      <w:pPr>
        <w:tabs>
          <w:tab w:val="num" w:pos="1080"/>
        </w:tabs>
        <w:ind w:left="565" w:hanging="565"/>
      </w:pPr>
      <w:rPr>
        <w:rFonts w:ascii="Tahoma" w:hAnsi="Tahoma" w:hint="default"/>
      </w:rPr>
    </w:lvl>
    <w:lvl w:ilvl="2">
      <w:start w:val="1"/>
      <w:numFmt w:val="decimal"/>
      <w:pStyle w:val="3"/>
      <w:lvlText w:val="%1.%2.%3"/>
      <w:lvlJc w:val="left"/>
      <w:pPr>
        <w:tabs>
          <w:tab w:val="num" w:pos="1364"/>
        </w:tabs>
        <w:ind w:left="1004" w:hanging="720"/>
      </w:pPr>
      <w:rPr>
        <w:rFonts w:ascii="Tahoma" w:hAnsi="Tahoma" w:hint="default"/>
        <w:color w:val="auto"/>
        <w:sz w:val="22"/>
      </w:rPr>
    </w:lvl>
    <w:lvl w:ilvl="3">
      <w:start w:val="1"/>
      <w:numFmt w:val="decimal"/>
      <w:pStyle w:val="4"/>
      <w:lvlText w:val="%1.%2.%3.%4"/>
      <w:lvlJc w:val="left"/>
      <w:pPr>
        <w:tabs>
          <w:tab w:val="num" w:pos="2002"/>
        </w:tabs>
        <w:ind w:left="1426"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1800"/>
        </w:tabs>
        <w:ind w:left="1008" w:hanging="1008"/>
      </w:pPr>
      <w:rPr>
        <w:rFonts w:ascii="Verdana" w:hAnsi="Times New Roman" w:hint="default"/>
      </w:rPr>
    </w:lvl>
    <w:lvl w:ilvl="5">
      <w:start w:val="1"/>
      <w:numFmt w:val="decimal"/>
      <w:lvlText w:val="%1.%2.%3.%4.%5.%6"/>
      <w:lvlJc w:val="left"/>
      <w:pPr>
        <w:tabs>
          <w:tab w:val="num" w:pos="1134"/>
        </w:tabs>
        <w:ind w:left="1134" w:hanging="1134"/>
      </w:pPr>
      <w:rPr>
        <w:rFonts w:ascii="Verdana" w:hAnsi="Verdana" w:hint="default"/>
        <w:b w:val="0"/>
        <w:i w:val="0"/>
        <w:sz w:val="16"/>
        <w:szCs w:val="20"/>
      </w:rPr>
    </w:lvl>
    <w:lvl w:ilvl="6">
      <w:start w:val="1"/>
      <w:numFmt w:val="decimal"/>
      <w:lvlText w:val="%1.%2.%3.%4.%5.%6.%7"/>
      <w:lvlJc w:val="left"/>
      <w:pPr>
        <w:tabs>
          <w:tab w:val="num" w:pos="1800"/>
        </w:tabs>
        <w:ind w:left="1296" w:hanging="1296"/>
      </w:pPr>
      <w:rPr>
        <w:rFonts w:ascii="Verdana" w:hAnsi="Verdana" w:hint="default"/>
        <w:b w:val="0"/>
        <w:i w:val="0"/>
        <w:sz w:val="16"/>
        <w:szCs w:val="18"/>
      </w:rPr>
    </w:lvl>
    <w:lvl w:ilvl="7">
      <w:start w:val="1"/>
      <w:numFmt w:val="decimal"/>
      <w:pStyle w:val="8"/>
      <w:lvlText w:val="%1.%2.%3.%4.%5.%6.%7.%8"/>
      <w:lvlJc w:val="left"/>
      <w:pPr>
        <w:tabs>
          <w:tab w:val="num" w:pos="1440"/>
        </w:tabs>
        <w:ind w:left="1440" w:hanging="1440"/>
      </w:pPr>
      <w:rPr>
        <w:rFonts w:ascii="Tahoma" w:hAnsi="Tahoma" w:hint="default"/>
        <w:b w:val="0"/>
        <w:i w:val="0"/>
        <w:sz w:val="18"/>
        <w:szCs w:val="18"/>
      </w:rPr>
    </w:lvl>
    <w:lvl w:ilvl="8">
      <w:start w:val="1"/>
      <w:numFmt w:val="decimal"/>
      <w:pStyle w:val="9"/>
      <w:lvlText w:val="%1.%2.%3.%4.%5.%6.%7.%8.%9"/>
      <w:lvlJc w:val="left"/>
      <w:pPr>
        <w:tabs>
          <w:tab w:val="num" w:pos="1584"/>
        </w:tabs>
        <w:ind w:left="1584" w:hanging="1584"/>
      </w:pPr>
      <w:rPr>
        <w:rFonts w:hint="default"/>
      </w:rPr>
    </w:lvl>
  </w:abstractNum>
  <w:abstractNum w:abstractNumId="18">
    <w:nsid w:val="1FAD752D"/>
    <w:multiLevelType w:val="hybridMultilevel"/>
    <w:tmpl w:val="2B2A5A1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2210749E"/>
    <w:multiLevelType w:val="hybridMultilevel"/>
    <w:tmpl w:val="29C6F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89750AE"/>
    <w:multiLevelType w:val="hybridMultilevel"/>
    <w:tmpl w:val="BCD25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6F5129A"/>
    <w:multiLevelType w:val="hybridMultilevel"/>
    <w:tmpl w:val="BA0264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18717D7"/>
    <w:multiLevelType w:val="hybridMultilevel"/>
    <w:tmpl w:val="6D666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21E4070"/>
    <w:multiLevelType w:val="hybridMultilevel"/>
    <w:tmpl w:val="A40AC04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439B66A3"/>
    <w:multiLevelType w:val="hybridMultilevel"/>
    <w:tmpl w:val="9760C738"/>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539A0891"/>
    <w:multiLevelType w:val="hybridMultilevel"/>
    <w:tmpl w:val="3CDC1A9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51C48B2"/>
    <w:multiLevelType w:val="hybridMultilevel"/>
    <w:tmpl w:val="665E9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814295"/>
    <w:multiLevelType w:val="hybridMultilevel"/>
    <w:tmpl w:val="B5F85C5E"/>
    <w:lvl w:ilvl="0" w:tplc="B6F2F886">
      <w:start w:val="1"/>
      <w:numFmt w:val="decimal"/>
      <w:lvlText w:val="%1."/>
      <w:lvlJc w:val="left"/>
      <w:pPr>
        <w:ind w:left="720" w:hanging="360"/>
      </w:pPr>
      <w:rPr>
        <w:b/>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61C345AB"/>
    <w:multiLevelType w:val="hybridMultilevel"/>
    <w:tmpl w:val="D368BE8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65331B14"/>
    <w:multiLevelType w:val="hybridMultilevel"/>
    <w:tmpl w:val="D57481A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CF66003"/>
    <w:multiLevelType w:val="hybridMultilevel"/>
    <w:tmpl w:val="36D843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D8C6206"/>
    <w:multiLevelType w:val="hybridMultilevel"/>
    <w:tmpl w:val="748200F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nsid w:val="6F920D1C"/>
    <w:multiLevelType w:val="multilevel"/>
    <w:tmpl w:val="415E396A"/>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3">
    <w:nsid w:val="71D252E5"/>
    <w:multiLevelType w:val="hybridMultilevel"/>
    <w:tmpl w:val="DB805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BE41EA1"/>
    <w:multiLevelType w:val="multilevel"/>
    <w:tmpl w:val="A1D2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A9384C"/>
    <w:multiLevelType w:val="hybridMultilevel"/>
    <w:tmpl w:val="E4EE005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0"/>
  </w:num>
  <w:num w:numId="2">
    <w:abstractNumId w:val="22"/>
  </w:num>
  <w:num w:numId="3">
    <w:abstractNumId w:val="21"/>
  </w:num>
  <w:num w:numId="4">
    <w:abstractNumId w:val="3"/>
  </w:num>
  <w:num w:numId="5">
    <w:abstractNumId w:val="5"/>
  </w:num>
  <w:num w:numId="6">
    <w:abstractNumId w:val="6"/>
  </w:num>
  <w:num w:numId="7">
    <w:abstractNumId w:val="7"/>
  </w:num>
  <w:num w:numId="8">
    <w:abstractNumId w:val="8"/>
  </w:num>
  <w:num w:numId="9">
    <w:abstractNumId w:val="32"/>
  </w:num>
  <w:num w:numId="10">
    <w:abstractNumId w:val="9"/>
  </w:num>
  <w:num w:numId="11">
    <w:abstractNumId w:val="10"/>
  </w:num>
  <w:num w:numId="12">
    <w:abstractNumId w:val="13"/>
  </w:num>
  <w:num w:numId="13">
    <w:abstractNumId w:val="1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4"/>
  </w:num>
  <w:num w:numId="26">
    <w:abstractNumId w:val="11"/>
  </w:num>
  <w:num w:numId="27">
    <w:abstractNumId w:val="19"/>
  </w:num>
  <w:num w:numId="28">
    <w:abstractNumId w:val="30"/>
  </w:num>
  <w:num w:numId="29">
    <w:abstractNumId w:val="1"/>
  </w:num>
  <w:num w:numId="30">
    <w:abstractNumId w:val="2"/>
  </w:num>
  <w:num w:numId="31">
    <w:abstractNumId w:val="25"/>
  </w:num>
  <w:num w:numId="32">
    <w:abstractNumId w:val="27"/>
  </w:num>
  <w:num w:numId="33">
    <w:abstractNumId w:val="0"/>
  </w:num>
  <w:num w:numId="34">
    <w:abstractNumId w:val="16"/>
  </w:num>
  <w:num w:numId="35">
    <w:abstractNumId w:val="14"/>
  </w:num>
  <w:num w:numId="36">
    <w:abstractNumId w:val="33"/>
  </w:num>
  <w:num w:numId="37">
    <w:abstractNumId w:val="26"/>
  </w:num>
  <w:num w:numId="38">
    <w:abstractNumId w:val="34"/>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563D9"/>
    <w:rsid w:val="00017773"/>
    <w:rsid w:val="00021AC8"/>
    <w:rsid w:val="0002439E"/>
    <w:rsid w:val="0004510E"/>
    <w:rsid w:val="00055611"/>
    <w:rsid w:val="00057663"/>
    <w:rsid w:val="000A1BC8"/>
    <w:rsid w:val="000C27F4"/>
    <w:rsid w:val="000C7B04"/>
    <w:rsid w:val="000E743C"/>
    <w:rsid w:val="000F433E"/>
    <w:rsid w:val="001063EB"/>
    <w:rsid w:val="00112FC5"/>
    <w:rsid w:val="00113ADC"/>
    <w:rsid w:val="00125EF8"/>
    <w:rsid w:val="0013433E"/>
    <w:rsid w:val="00153CAE"/>
    <w:rsid w:val="00164A8F"/>
    <w:rsid w:val="00164BCD"/>
    <w:rsid w:val="001754FA"/>
    <w:rsid w:val="001851DA"/>
    <w:rsid w:val="001A0EFA"/>
    <w:rsid w:val="001B7593"/>
    <w:rsid w:val="001D0AAE"/>
    <w:rsid w:val="00263251"/>
    <w:rsid w:val="002703A9"/>
    <w:rsid w:val="0028094C"/>
    <w:rsid w:val="00294861"/>
    <w:rsid w:val="002A4896"/>
    <w:rsid w:val="002E0A12"/>
    <w:rsid w:val="00300DCF"/>
    <w:rsid w:val="00322797"/>
    <w:rsid w:val="0032790B"/>
    <w:rsid w:val="00351944"/>
    <w:rsid w:val="00352EB3"/>
    <w:rsid w:val="00354694"/>
    <w:rsid w:val="00375C2A"/>
    <w:rsid w:val="00396D35"/>
    <w:rsid w:val="003C2716"/>
    <w:rsid w:val="003D1A42"/>
    <w:rsid w:val="003D7EE7"/>
    <w:rsid w:val="003E2199"/>
    <w:rsid w:val="003F0872"/>
    <w:rsid w:val="003F4D50"/>
    <w:rsid w:val="00411C65"/>
    <w:rsid w:val="004121DF"/>
    <w:rsid w:val="00413739"/>
    <w:rsid w:val="004254E8"/>
    <w:rsid w:val="00440513"/>
    <w:rsid w:val="00465367"/>
    <w:rsid w:val="00480B48"/>
    <w:rsid w:val="00490C47"/>
    <w:rsid w:val="004B1CD2"/>
    <w:rsid w:val="004B335F"/>
    <w:rsid w:val="005027DE"/>
    <w:rsid w:val="00511F28"/>
    <w:rsid w:val="00541DAD"/>
    <w:rsid w:val="00544A76"/>
    <w:rsid w:val="00544BA2"/>
    <w:rsid w:val="00556989"/>
    <w:rsid w:val="00557B32"/>
    <w:rsid w:val="00560604"/>
    <w:rsid w:val="00570F5B"/>
    <w:rsid w:val="00590302"/>
    <w:rsid w:val="005930C4"/>
    <w:rsid w:val="005A1DA7"/>
    <w:rsid w:val="005D2467"/>
    <w:rsid w:val="005D4C71"/>
    <w:rsid w:val="005F3992"/>
    <w:rsid w:val="005F4094"/>
    <w:rsid w:val="006031AD"/>
    <w:rsid w:val="00610482"/>
    <w:rsid w:val="00634580"/>
    <w:rsid w:val="006537E5"/>
    <w:rsid w:val="006C45F5"/>
    <w:rsid w:val="006C58DE"/>
    <w:rsid w:val="006D04A6"/>
    <w:rsid w:val="006E5001"/>
    <w:rsid w:val="00702F9A"/>
    <w:rsid w:val="00721EA1"/>
    <w:rsid w:val="00726D87"/>
    <w:rsid w:val="007533DE"/>
    <w:rsid w:val="00773286"/>
    <w:rsid w:val="007932F0"/>
    <w:rsid w:val="007A76EA"/>
    <w:rsid w:val="007C65C8"/>
    <w:rsid w:val="007D4822"/>
    <w:rsid w:val="007F0108"/>
    <w:rsid w:val="007F691A"/>
    <w:rsid w:val="00810F62"/>
    <w:rsid w:val="00827564"/>
    <w:rsid w:val="00832010"/>
    <w:rsid w:val="00850ACA"/>
    <w:rsid w:val="0085266F"/>
    <w:rsid w:val="00862010"/>
    <w:rsid w:val="008856EC"/>
    <w:rsid w:val="008A0887"/>
    <w:rsid w:val="008B1FFE"/>
    <w:rsid w:val="008B37F0"/>
    <w:rsid w:val="008B78B7"/>
    <w:rsid w:val="008C5E19"/>
    <w:rsid w:val="009036AC"/>
    <w:rsid w:val="009170D1"/>
    <w:rsid w:val="00924CFD"/>
    <w:rsid w:val="00934DE6"/>
    <w:rsid w:val="009361A6"/>
    <w:rsid w:val="00955C0B"/>
    <w:rsid w:val="00963CA5"/>
    <w:rsid w:val="00983916"/>
    <w:rsid w:val="009A7081"/>
    <w:rsid w:val="009B02AE"/>
    <w:rsid w:val="009D09F1"/>
    <w:rsid w:val="009F702C"/>
    <w:rsid w:val="00A30213"/>
    <w:rsid w:val="00A53F2A"/>
    <w:rsid w:val="00A70A6F"/>
    <w:rsid w:val="00A730DE"/>
    <w:rsid w:val="00AB6AF9"/>
    <w:rsid w:val="00B2246C"/>
    <w:rsid w:val="00B229E6"/>
    <w:rsid w:val="00B2318C"/>
    <w:rsid w:val="00B35FCB"/>
    <w:rsid w:val="00B36F99"/>
    <w:rsid w:val="00B51268"/>
    <w:rsid w:val="00B660F8"/>
    <w:rsid w:val="00B73E1B"/>
    <w:rsid w:val="00B95003"/>
    <w:rsid w:val="00BB4337"/>
    <w:rsid w:val="00BC3077"/>
    <w:rsid w:val="00BC3F9F"/>
    <w:rsid w:val="00BC4A2D"/>
    <w:rsid w:val="00BC753D"/>
    <w:rsid w:val="00BD4D5C"/>
    <w:rsid w:val="00C164AB"/>
    <w:rsid w:val="00C45F05"/>
    <w:rsid w:val="00C501A7"/>
    <w:rsid w:val="00C54A37"/>
    <w:rsid w:val="00C83777"/>
    <w:rsid w:val="00C94950"/>
    <w:rsid w:val="00CA0480"/>
    <w:rsid w:val="00CA3177"/>
    <w:rsid w:val="00CB4D02"/>
    <w:rsid w:val="00CB7045"/>
    <w:rsid w:val="00CC7739"/>
    <w:rsid w:val="00CE7FDD"/>
    <w:rsid w:val="00CF500D"/>
    <w:rsid w:val="00D02AB1"/>
    <w:rsid w:val="00D2174A"/>
    <w:rsid w:val="00D34353"/>
    <w:rsid w:val="00D4092F"/>
    <w:rsid w:val="00D50254"/>
    <w:rsid w:val="00D50599"/>
    <w:rsid w:val="00D563D9"/>
    <w:rsid w:val="00D6599E"/>
    <w:rsid w:val="00D772B7"/>
    <w:rsid w:val="00D83296"/>
    <w:rsid w:val="00D84E19"/>
    <w:rsid w:val="00DD6260"/>
    <w:rsid w:val="00E11C1E"/>
    <w:rsid w:val="00E56161"/>
    <w:rsid w:val="00E8674C"/>
    <w:rsid w:val="00EB24D8"/>
    <w:rsid w:val="00EB550D"/>
    <w:rsid w:val="00ED30C2"/>
    <w:rsid w:val="00ED74BB"/>
    <w:rsid w:val="00EF50B5"/>
    <w:rsid w:val="00EF5AD8"/>
    <w:rsid w:val="00F0087A"/>
    <w:rsid w:val="00F077A6"/>
    <w:rsid w:val="00F448A6"/>
    <w:rsid w:val="00F567AA"/>
    <w:rsid w:val="00F64BE5"/>
    <w:rsid w:val="00F66102"/>
    <w:rsid w:val="00F74C18"/>
    <w:rsid w:val="00F8013C"/>
    <w:rsid w:val="00F82B87"/>
    <w:rsid w:val="00F835C5"/>
    <w:rsid w:val="00FB3A58"/>
    <w:rsid w:val="00FE433D"/>
    <w:rsid w:val="00FE4969"/>
    <w:rsid w:val="00FE561A"/>
    <w:rsid w:val="00FF13EF"/>
    <w:rsid w:val="00FF5808"/>
    <w:rsid w:val="00FF69B6"/>
    <w:rsid w:val="00FF6CB1"/>
    <w:rsid w:val="00FF72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D9"/>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autoRedefine/>
    <w:uiPriority w:val="9"/>
    <w:qFormat/>
    <w:rsid w:val="00D563D9"/>
    <w:pPr>
      <w:keepNext/>
      <w:numPr>
        <w:numId w:val="13"/>
      </w:numPr>
      <w:shd w:val="clear" w:color="auto" w:fill="E6E6E6"/>
      <w:spacing w:before="240" w:after="120" w:line="360" w:lineRule="auto"/>
      <w:outlineLvl w:val="0"/>
    </w:pPr>
    <w:rPr>
      <w:rFonts w:ascii="Tahoma" w:eastAsia="Times New Roman" w:hAnsi="Tahoma" w:cs="Tahoma"/>
      <w:b/>
      <w:spacing w:val="20"/>
      <w:kern w:val="28"/>
      <w:sz w:val="32"/>
      <w:szCs w:val="32"/>
    </w:rPr>
  </w:style>
  <w:style w:type="paragraph" w:styleId="2">
    <w:name w:val="heading 2"/>
    <w:aliases w:val="h2,Heading Bug,H2,Sub-Head1,Heading 2- no#,H21,H22,H23,H2Normal,2,Header 2,Numbered indent 2,ni2,numbered indent 2,Hanging 2 Indent,Headline 2,headi,heading2,h21,h22,21,l2,kopregel 2,HD2,Heading 2 Hidden,Proposal,Level 2 Heading,exercise"/>
    <w:basedOn w:val="a"/>
    <w:next w:val="a"/>
    <w:link w:val="2Char"/>
    <w:autoRedefine/>
    <w:qFormat/>
    <w:rsid w:val="00D563D9"/>
    <w:pPr>
      <w:keepNext/>
      <w:numPr>
        <w:ilvl w:val="1"/>
        <w:numId w:val="13"/>
      </w:numPr>
      <w:pBdr>
        <w:top w:val="single" w:sz="4" w:space="1" w:color="auto"/>
        <w:left w:val="single" w:sz="4" w:space="4" w:color="auto"/>
        <w:bottom w:val="single" w:sz="4" w:space="1" w:color="auto"/>
        <w:right w:val="single" w:sz="4" w:space="4" w:color="auto"/>
      </w:pBdr>
      <w:spacing w:before="240" w:after="120" w:line="360" w:lineRule="auto"/>
      <w:outlineLvl w:val="1"/>
    </w:pPr>
    <w:rPr>
      <w:rFonts w:ascii="Tahoma" w:eastAsia="Times New Roman" w:hAnsi="Tahoma" w:cs="Tahoma"/>
      <w:b/>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D563D9"/>
    <w:pPr>
      <w:keepNext/>
      <w:numPr>
        <w:ilvl w:val="2"/>
        <w:numId w:val="13"/>
      </w:numPr>
      <w:tabs>
        <w:tab w:val="left" w:pos="851"/>
      </w:tabs>
      <w:spacing w:before="240" w:after="240" w:line="360" w:lineRule="auto"/>
      <w:outlineLvl w:val="2"/>
    </w:pPr>
    <w:rPr>
      <w:rFonts w:ascii="Tahoma" w:eastAsia="Times New Roman" w:hAnsi="Tahoma" w:cs="Times New Roman"/>
      <w:b/>
      <w:sz w:val="24"/>
      <w:szCs w:val="24"/>
    </w:rPr>
  </w:style>
  <w:style w:type="paragraph" w:styleId="4">
    <w:name w:val="heading 4"/>
    <w:aliases w:val="Char,dash,h4,H4,Map Title,Exhibit,Level 2 - a,4,l4,heading4,heading,Heading 4 Char1,Heading 4 Char Char,Επικεφαλίδα 81,Heading 4 Char,Heading 4 Char3 Char,Heading 4 Char Char2 Char,h4 Char Char2 Char,H41 Char Char2 Char,H4 Char Char2 Char"/>
    <w:basedOn w:val="a"/>
    <w:next w:val="a"/>
    <w:link w:val="4Char"/>
    <w:uiPriority w:val="9"/>
    <w:qFormat/>
    <w:rsid w:val="00D563D9"/>
    <w:pPr>
      <w:keepNext/>
      <w:numPr>
        <w:ilvl w:val="3"/>
        <w:numId w:val="13"/>
      </w:numPr>
      <w:spacing w:before="120" w:after="120" w:line="360" w:lineRule="auto"/>
      <w:outlineLvl w:val="3"/>
    </w:pPr>
    <w:rPr>
      <w:rFonts w:ascii="Tahoma" w:eastAsia="Times New Roman" w:hAnsi="Tahoma" w:cs="Times New Roman"/>
      <w:b/>
      <w:sz w:val="20"/>
      <w:szCs w:val="20"/>
    </w:rPr>
  </w:style>
  <w:style w:type="paragraph" w:styleId="8">
    <w:name w:val="heading 8"/>
    <w:basedOn w:val="a"/>
    <w:next w:val="a"/>
    <w:link w:val="8Char"/>
    <w:qFormat/>
    <w:rsid w:val="00D563D9"/>
    <w:pPr>
      <w:numPr>
        <w:ilvl w:val="7"/>
        <w:numId w:val="13"/>
      </w:numPr>
      <w:tabs>
        <w:tab w:val="left" w:pos="3119"/>
      </w:tabs>
      <w:spacing w:before="120" w:after="60" w:line="240" w:lineRule="auto"/>
      <w:jc w:val="both"/>
      <w:outlineLvl w:val="7"/>
    </w:pPr>
    <w:rPr>
      <w:rFonts w:ascii="Tahoma" w:eastAsia="Times New Roman" w:hAnsi="Tahoma" w:cs="Times New Roman"/>
      <w:sz w:val="18"/>
      <w:szCs w:val="20"/>
      <w:u w:val="single"/>
    </w:rPr>
  </w:style>
  <w:style w:type="paragraph" w:styleId="9">
    <w:name w:val="heading 9"/>
    <w:aliases w:val="App Heading"/>
    <w:basedOn w:val="a"/>
    <w:next w:val="a"/>
    <w:link w:val="9Char"/>
    <w:qFormat/>
    <w:rsid w:val="00D563D9"/>
    <w:pPr>
      <w:numPr>
        <w:ilvl w:val="8"/>
        <w:numId w:val="13"/>
      </w:numPr>
      <w:tabs>
        <w:tab w:val="left" w:pos="3119"/>
      </w:tabs>
      <w:spacing w:before="60" w:after="60" w:line="240" w:lineRule="auto"/>
      <w:outlineLvl w:val="8"/>
    </w:pPr>
    <w:rPr>
      <w:rFonts w:ascii="Tahoma" w:eastAsia="Times New Roman" w:hAnsi="Tahoma" w:cs="Times New Roman"/>
      <w:sz w:val="1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
    <w:rsid w:val="00D563D9"/>
    <w:rPr>
      <w:rFonts w:ascii="Tahoma" w:eastAsia="Times New Roman" w:hAnsi="Tahoma" w:cs="Tahoma"/>
      <w:b/>
      <w:spacing w:val="20"/>
      <w:kern w:val="28"/>
      <w:sz w:val="32"/>
      <w:szCs w:val="32"/>
      <w:shd w:val="clear" w:color="auto" w:fill="E6E6E6"/>
    </w:rPr>
  </w:style>
  <w:style w:type="character" w:customStyle="1" w:styleId="2Char">
    <w:name w:val="Επικεφαλίδα 2 Char"/>
    <w:aliases w:val="h2 Char,Heading Bug Char,H2 Char,Sub-Head1 Char,Heading 2- no# Char,H21 Char,H22 Char,H23 Char,H2Normal Char,2 Char,Header 2 Char,Numbered indent 2 Char,ni2 Char,numbered indent 2 Char,Hanging 2 Indent Char,Headline 2 Char,headi Char"/>
    <w:basedOn w:val="a0"/>
    <w:link w:val="2"/>
    <w:rsid w:val="00D563D9"/>
    <w:rPr>
      <w:rFonts w:ascii="Tahoma" w:eastAsia="Times New Roman" w:hAnsi="Tahoma" w:cs="Tahoma"/>
      <w:b/>
      <w:sz w:val="28"/>
      <w:szCs w:val="28"/>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D563D9"/>
    <w:rPr>
      <w:rFonts w:ascii="Tahoma" w:eastAsia="Times New Roman" w:hAnsi="Tahoma" w:cs="Times New Roman"/>
      <w:b/>
      <w:sz w:val="24"/>
      <w:szCs w:val="24"/>
    </w:rPr>
  </w:style>
  <w:style w:type="character" w:customStyle="1" w:styleId="4Char">
    <w:name w:val="Επικεφαλίδα 4 Char"/>
    <w:aliases w:val="Char Char,dash Char,h4 Char,H4 Char,Map Title Char,Exhibit Char,Level 2 - a Char,4 Char,l4 Char,heading4 Char,heading Char,Heading 4 Char1 Char,Heading 4 Char Char Char,Επικεφαλίδα 81 Char,Heading 4 Char Char1,h4 Char Char2 Char Char"/>
    <w:basedOn w:val="a0"/>
    <w:link w:val="4"/>
    <w:uiPriority w:val="9"/>
    <w:rsid w:val="00D563D9"/>
    <w:rPr>
      <w:rFonts w:ascii="Tahoma" w:eastAsia="Times New Roman" w:hAnsi="Tahoma" w:cs="Times New Roman"/>
      <w:b/>
      <w:sz w:val="20"/>
      <w:szCs w:val="20"/>
    </w:rPr>
  </w:style>
  <w:style w:type="character" w:customStyle="1" w:styleId="8Char">
    <w:name w:val="Επικεφαλίδα 8 Char"/>
    <w:basedOn w:val="a0"/>
    <w:link w:val="8"/>
    <w:rsid w:val="00D563D9"/>
    <w:rPr>
      <w:rFonts w:ascii="Tahoma" w:eastAsia="Times New Roman" w:hAnsi="Tahoma" w:cs="Times New Roman"/>
      <w:sz w:val="18"/>
      <w:szCs w:val="20"/>
      <w:u w:val="single"/>
    </w:rPr>
  </w:style>
  <w:style w:type="character" w:customStyle="1" w:styleId="9Char">
    <w:name w:val="Επικεφαλίδα 9 Char"/>
    <w:aliases w:val="App Heading Char"/>
    <w:basedOn w:val="a0"/>
    <w:link w:val="9"/>
    <w:rsid w:val="00D563D9"/>
    <w:rPr>
      <w:rFonts w:ascii="Tahoma" w:eastAsia="Times New Roman" w:hAnsi="Tahoma" w:cs="Times New Roman"/>
      <w:sz w:val="18"/>
      <w:szCs w:val="20"/>
      <w:u w:val="single"/>
    </w:rPr>
  </w:style>
  <w:style w:type="table" w:styleId="20">
    <w:name w:val="Table Simple 2"/>
    <w:basedOn w:val="a1"/>
    <w:rsid w:val="00D563D9"/>
    <w:pPr>
      <w:spacing w:after="0" w:line="240" w:lineRule="auto"/>
    </w:pPr>
    <w:rPr>
      <w:rFonts w:ascii="Times New Roman" w:eastAsia="Times New Roman" w:hAnsi="Times New Roman" w:cs="Times New Roman"/>
      <w:sz w:val="20"/>
      <w:szCs w:val="20"/>
      <w:lang w:eastAsia="el-G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3">
    <w:name w:val="List Paragraph"/>
    <w:basedOn w:val="a"/>
    <w:uiPriority w:val="34"/>
    <w:qFormat/>
    <w:rsid w:val="00D563D9"/>
    <w:pPr>
      <w:ind w:left="720"/>
      <w:contextualSpacing/>
    </w:pPr>
  </w:style>
  <w:style w:type="character" w:customStyle="1" w:styleId="30">
    <w:name w:val="Σώμα κειμένου (3)_"/>
    <w:link w:val="31"/>
    <w:rsid w:val="00D563D9"/>
    <w:rPr>
      <w:b/>
      <w:bCs/>
      <w:sz w:val="19"/>
      <w:szCs w:val="19"/>
      <w:shd w:val="clear" w:color="auto" w:fill="FFFFFF"/>
    </w:rPr>
  </w:style>
  <w:style w:type="paragraph" w:customStyle="1" w:styleId="31">
    <w:name w:val="Σώμα κειμένου (3)1"/>
    <w:basedOn w:val="a"/>
    <w:link w:val="30"/>
    <w:rsid w:val="00D563D9"/>
    <w:pPr>
      <w:widowControl w:val="0"/>
      <w:shd w:val="clear" w:color="auto" w:fill="FFFFFF"/>
      <w:spacing w:after="180" w:line="557" w:lineRule="exact"/>
      <w:ind w:hanging="420"/>
    </w:pPr>
    <w:rPr>
      <w:b/>
      <w:bCs/>
      <w:sz w:val="19"/>
      <w:szCs w:val="19"/>
    </w:rPr>
  </w:style>
  <w:style w:type="character" w:customStyle="1" w:styleId="21">
    <w:name w:val="Σώμα κειμένου (2)_"/>
    <w:link w:val="210"/>
    <w:rsid w:val="00D563D9"/>
    <w:rPr>
      <w:sz w:val="19"/>
      <w:szCs w:val="19"/>
      <w:shd w:val="clear" w:color="auto" w:fill="FFFFFF"/>
    </w:rPr>
  </w:style>
  <w:style w:type="paragraph" w:customStyle="1" w:styleId="210">
    <w:name w:val="Σώμα κειμένου (2)1"/>
    <w:basedOn w:val="a"/>
    <w:link w:val="21"/>
    <w:rsid w:val="00D563D9"/>
    <w:pPr>
      <w:widowControl w:val="0"/>
      <w:shd w:val="clear" w:color="auto" w:fill="FFFFFF"/>
      <w:spacing w:before="1620" w:after="240" w:line="418" w:lineRule="exact"/>
      <w:ind w:hanging="720"/>
    </w:pPr>
    <w:rPr>
      <w:sz w:val="19"/>
      <w:szCs w:val="19"/>
    </w:rPr>
  </w:style>
  <w:style w:type="character" w:customStyle="1" w:styleId="22">
    <w:name w:val="Σώμα κειμένου (2) + Έντονη γραφή"/>
    <w:rsid w:val="00D563D9"/>
    <w:rPr>
      <w:b/>
      <w:bCs/>
      <w:spacing w:val="0"/>
      <w:sz w:val="19"/>
      <w:szCs w:val="19"/>
      <w:u w:val="none"/>
    </w:rPr>
  </w:style>
  <w:style w:type="character" w:customStyle="1" w:styleId="32">
    <w:name w:val="Επικεφαλίδα #3_"/>
    <w:link w:val="310"/>
    <w:rsid w:val="00D563D9"/>
    <w:rPr>
      <w:b/>
      <w:bCs/>
      <w:sz w:val="19"/>
      <w:szCs w:val="19"/>
      <w:shd w:val="clear" w:color="auto" w:fill="FFFFFF"/>
    </w:rPr>
  </w:style>
  <w:style w:type="paragraph" w:customStyle="1" w:styleId="310">
    <w:name w:val="Επικεφαλίδα #31"/>
    <w:basedOn w:val="a"/>
    <w:link w:val="32"/>
    <w:rsid w:val="00D563D9"/>
    <w:pPr>
      <w:widowControl w:val="0"/>
      <w:shd w:val="clear" w:color="auto" w:fill="FFFFFF"/>
      <w:spacing w:before="360" w:after="0" w:line="418" w:lineRule="exact"/>
      <w:ind w:hanging="720"/>
      <w:outlineLvl w:val="2"/>
    </w:pPr>
    <w:rPr>
      <w:b/>
      <w:bCs/>
      <w:sz w:val="19"/>
      <w:szCs w:val="19"/>
    </w:rPr>
  </w:style>
  <w:style w:type="character" w:customStyle="1" w:styleId="33">
    <w:name w:val="Επικεφαλίδα #3"/>
    <w:rsid w:val="00D563D9"/>
    <w:rPr>
      <w:b/>
      <w:bCs/>
      <w:spacing w:val="0"/>
      <w:sz w:val="19"/>
      <w:szCs w:val="19"/>
      <w:u w:val="single"/>
    </w:rPr>
  </w:style>
  <w:style w:type="character" w:customStyle="1" w:styleId="23">
    <w:name w:val="Σώμα κειμένου (2)"/>
    <w:rsid w:val="00D563D9"/>
    <w:rPr>
      <w:sz w:val="19"/>
      <w:szCs w:val="19"/>
      <w:u w:val="single"/>
    </w:rPr>
  </w:style>
  <w:style w:type="character" w:customStyle="1" w:styleId="34">
    <w:name w:val="Επικεφαλίδα #3 + Πλάγια γραφή"/>
    <w:rsid w:val="00D563D9"/>
    <w:rPr>
      <w:b/>
      <w:bCs/>
      <w:i/>
      <w:iCs/>
      <w:spacing w:val="0"/>
      <w:sz w:val="19"/>
      <w:szCs w:val="19"/>
      <w:u w:val="single"/>
    </w:rPr>
  </w:style>
  <w:style w:type="paragraph" w:customStyle="1" w:styleId="71">
    <w:name w:val="Επικεφαλίδα 71"/>
    <w:basedOn w:val="a"/>
    <w:rsid w:val="00D563D9"/>
    <w:pPr>
      <w:tabs>
        <w:tab w:val="num" w:pos="1800"/>
      </w:tabs>
      <w:spacing w:before="100" w:beforeAutospacing="1" w:after="100" w:afterAutospacing="1" w:line="240" w:lineRule="auto"/>
      <w:ind w:left="1296" w:hanging="1296"/>
    </w:pPr>
    <w:rPr>
      <w:rFonts w:ascii="Times New Roman" w:eastAsia="Times New Roman" w:hAnsi="Times New Roman" w:cs="Times New Roman"/>
      <w:sz w:val="24"/>
      <w:szCs w:val="24"/>
      <w:lang w:eastAsia="el-GR"/>
    </w:rPr>
  </w:style>
  <w:style w:type="paragraph" w:styleId="a4">
    <w:name w:val="header"/>
    <w:basedOn w:val="a"/>
    <w:link w:val="Char"/>
    <w:semiHidden/>
    <w:unhideWhenUsed/>
    <w:rsid w:val="00D563D9"/>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a4"/>
    <w:semiHidden/>
    <w:rsid w:val="00D563D9"/>
    <w:rPr>
      <w:rFonts w:ascii="Calibri" w:eastAsia="Calibri" w:hAnsi="Calibri" w:cs="Times New Roman"/>
    </w:rPr>
  </w:style>
  <w:style w:type="character" w:customStyle="1" w:styleId="Char0">
    <w:name w:val="Υποσέλιδο Char"/>
    <w:basedOn w:val="a0"/>
    <w:link w:val="a5"/>
    <w:semiHidden/>
    <w:rsid w:val="00D563D9"/>
    <w:rPr>
      <w:rFonts w:ascii="Calibri" w:eastAsia="Calibri" w:hAnsi="Calibri" w:cs="Times New Roman"/>
    </w:rPr>
  </w:style>
  <w:style w:type="paragraph" w:styleId="a5">
    <w:name w:val="footer"/>
    <w:basedOn w:val="a"/>
    <w:link w:val="Char0"/>
    <w:semiHidden/>
    <w:unhideWhenUsed/>
    <w:rsid w:val="00D563D9"/>
    <w:pPr>
      <w:tabs>
        <w:tab w:val="center" w:pos="4153"/>
        <w:tab w:val="right" w:pos="8306"/>
      </w:tabs>
      <w:spacing w:after="0" w:line="240" w:lineRule="auto"/>
    </w:pPr>
    <w:rPr>
      <w:rFonts w:ascii="Calibri" w:eastAsia="Calibri" w:hAnsi="Calibri" w:cs="Times New Roman"/>
    </w:rPr>
  </w:style>
  <w:style w:type="character" w:customStyle="1" w:styleId="Char1">
    <w:name w:val="Υποσέλιδο Char1"/>
    <w:basedOn w:val="a0"/>
    <w:link w:val="a5"/>
    <w:uiPriority w:val="99"/>
    <w:semiHidden/>
    <w:rsid w:val="00D563D9"/>
  </w:style>
  <w:style w:type="character" w:customStyle="1" w:styleId="Char2">
    <w:name w:val="Κείμενο πλαισίου Char"/>
    <w:basedOn w:val="a0"/>
    <w:link w:val="a6"/>
    <w:uiPriority w:val="99"/>
    <w:semiHidden/>
    <w:rsid w:val="00D563D9"/>
    <w:rPr>
      <w:rFonts w:ascii="Tahoma" w:eastAsia="Calibri" w:hAnsi="Tahoma" w:cs="Tahoma"/>
      <w:sz w:val="16"/>
      <w:szCs w:val="16"/>
    </w:rPr>
  </w:style>
  <w:style w:type="paragraph" w:styleId="a6">
    <w:name w:val="Balloon Text"/>
    <w:basedOn w:val="a"/>
    <w:link w:val="Char2"/>
    <w:uiPriority w:val="99"/>
    <w:semiHidden/>
    <w:unhideWhenUsed/>
    <w:rsid w:val="00D563D9"/>
    <w:pPr>
      <w:spacing w:after="0" w:line="240" w:lineRule="auto"/>
    </w:pPr>
    <w:rPr>
      <w:rFonts w:ascii="Tahoma" w:eastAsia="Calibri" w:hAnsi="Tahoma" w:cs="Tahoma"/>
      <w:sz w:val="16"/>
      <w:szCs w:val="16"/>
    </w:rPr>
  </w:style>
  <w:style w:type="character" w:customStyle="1" w:styleId="Char10">
    <w:name w:val="Κείμενο πλαισίου Char1"/>
    <w:basedOn w:val="a0"/>
    <w:link w:val="a6"/>
    <w:uiPriority w:val="99"/>
    <w:semiHidden/>
    <w:rsid w:val="00D563D9"/>
    <w:rPr>
      <w:rFonts w:ascii="Tahoma" w:hAnsi="Tahoma" w:cs="Tahoma"/>
      <w:sz w:val="16"/>
      <w:szCs w:val="16"/>
    </w:rPr>
  </w:style>
  <w:style w:type="paragraph" w:customStyle="1" w:styleId="Default">
    <w:name w:val="Default"/>
    <w:uiPriority w:val="99"/>
    <w:semiHidden/>
    <w:rsid w:val="00D563D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apple-converted-space">
    <w:name w:val="apple-converted-space"/>
    <w:basedOn w:val="a0"/>
    <w:rsid w:val="00D563D9"/>
  </w:style>
  <w:style w:type="character" w:styleId="-">
    <w:name w:val="Hyperlink"/>
    <w:basedOn w:val="a0"/>
    <w:uiPriority w:val="99"/>
    <w:unhideWhenUsed/>
    <w:rsid w:val="00D563D9"/>
    <w:rPr>
      <w:color w:val="0000FF" w:themeColor="hyperlink"/>
      <w:u w:val="single"/>
    </w:rPr>
  </w:style>
  <w:style w:type="paragraph" w:styleId="a7">
    <w:name w:val="Body Text"/>
    <w:basedOn w:val="a"/>
    <w:link w:val="Char3"/>
    <w:rsid w:val="00CC7739"/>
    <w:pPr>
      <w:spacing w:after="0" w:line="360" w:lineRule="auto"/>
      <w:jc w:val="both"/>
    </w:pPr>
    <w:rPr>
      <w:rFonts w:ascii="Times New Roman" w:eastAsia="Times New Roman" w:hAnsi="Times New Roman" w:cs="Times New Roman"/>
      <w:sz w:val="28"/>
      <w:szCs w:val="24"/>
      <w:lang w:eastAsia="el-GR"/>
    </w:rPr>
  </w:style>
  <w:style w:type="character" w:customStyle="1" w:styleId="Char3">
    <w:name w:val="Σώμα κειμένου Char"/>
    <w:basedOn w:val="a0"/>
    <w:link w:val="a7"/>
    <w:rsid w:val="00CC7739"/>
    <w:rPr>
      <w:rFonts w:ascii="Times New Roman" w:eastAsia="Times New Roman" w:hAnsi="Times New Roman" w:cs="Times New Roman"/>
      <w:sz w:val="28"/>
      <w:szCs w:val="24"/>
      <w:lang w:eastAsia="el-GR"/>
    </w:rPr>
  </w:style>
  <w:style w:type="paragraph" w:styleId="Web">
    <w:name w:val="Normal (Web)"/>
    <w:basedOn w:val="a"/>
    <w:uiPriority w:val="99"/>
    <w:semiHidden/>
    <w:unhideWhenUsed/>
    <w:rsid w:val="005903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590302"/>
    <w:rPr>
      <w:b/>
      <w:bCs/>
    </w:rPr>
  </w:style>
  <w:style w:type="paragraph" w:styleId="a9">
    <w:name w:val="endnote text"/>
    <w:basedOn w:val="a"/>
    <w:link w:val="Char4"/>
    <w:uiPriority w:val="99"/>
    <w:semiHidden/>
    <w:unhideWhenUsed/>
    <w:rsid w:val="00FE561A"/>
    <w:pPr>
      <w:suppressAutoHyphens/>
      <w:ind w:firstLine="397"/>
      <w:jc w:val="both"/>
    </w:pPr>
    <w:rPr>
      <w:rFonts w:ascii="Calibri" w:eastAsia="Times New Roman" w:hAnsi="Calibri" w:cs="Times New Roman"/>
      <w:kern w:val="2"/>
      <w:sz w:val="20"/>
      <w:szCs w:val="20"/>
      <w:lang w:eastAsia="zh-CN"/>
    </w:rPr>
  </w:style>
  <w:style w:type="character" w:customStyle="1" w:styleId="Char4">
    <w:name w:val="Κείμενο σημείωσης τέλους Char"/>
    <w:basedOn w:val="a0"/>
    <w:link w:val="a9"/>
    <w:uiPriority w:val="99"/>
    <w:semiHidden/>
    <w:rsid w:val="00FE561A"/>
    <w:rPr>
      <w:rFonts w:ascii="Calibri" w:eastAsia="Times New Roman" w:hAnsi="Calibri" w:cs="Times New Roman"/>
      <w:kern w:val="2"/>
      <w:sz w:val="20"/>
      <w:szCs w:val="20"/>
      <w:lang w:eastAsia="zh-CN"/>
    </w:rPr>
  </w:style>
  <w:style w:type="paragraph" w:customStyle="1" w:styleId="ChapterTitle">
    <w:name w:val="ChapterTitle"/>
    <w:basedOn w:val="a"/>
    <w:next w:val="a"/>
    <w:rsid w:val="00FE561A"/>
    <w:pPr>
      <w:keepNext/>
      <w:suppressAutoHyphens/>
      <w:spacing w:before="120" w:after="360"/>
      <w:jc w:val="center"/>
    </w:pPr>
    <w:rPr>
      <w:rFonts w:ascii="Calibri" w:eastAsia="Times New Roman" w:hAnsi="Calibri" w:cs="Calibri"/>
      <w:b/>
      <w:kern w:val="2"/>
      <w:lang w:eastAsia="zh-CN"/>
    </w:rPr>
  </w:style>
  <w:style w:type="paragraph" w:customStyle="1" w:styleId="SectionTitle">
    <w:name w:val="SectionTitle"/>
    <w:basedOn w:val="a"/>
    <w:next w:val="1"/>
    <w:rsid w:val="00FE561A"/>
    <w:pPr>
      <w:keepNext/>
      <w:suppressAutoHyphens/>
      <w:spacing w:before="120" w:after="360"/>
      <w:ind w:firstLine="397"/>
      <w:jc w:val="center"/>
    </w:pPr>
    <w:rPr>
      <w:rFonts w:ascii="Calibri" w:eastAsia="Times New Roman" w:hAnsi="Calibri" w:cs="Calibri"/>
      <w:b/>
      <w:smallCaps/>
      <w:kern w:val="2"/>
      <w:sz w:val="28"/>
      <w:lang w:eastAsia="zh-CN"/>
    </w:rPr>
  </w:style>
  <w:style w:type="character" w:styleId="aa">
    <w:name w:val="endnote reference"/>
    <w:semiHidden/>
    <w:unhideWhenUsed/>
    <w:rsid w:val="00FE561A"/>
    <w:rPr>
      <w:vertAlign w:val="superscript"/>
    </w:rPr>
  </w:style>
  <w:style w:type="character" w:customStyle="1" w:styleId="ab">
    <w:name w:val="Χαρακτήρες υποσημείωσης"/>
    <w:rsid w:val="00FE561A"/>
  </w:style>
  <w:style w:type="character" w:customStyle="1" w:styleId="ac">
    <w:name w:val="Σύμβολο υποσημείωσης"/>
    <w:rsid w:val="00FE561A"/>
    <w:rPr>
      <w:vertAlign w:val="superscript"/>
    </w:rPr>
  </w:style>
  <w:style w:type="character" w:customStyle="1" w:styleId="DeltaViewInsertion">
    <w:name w:val="DeltaView Insertion"/>
    <w:rsid w:val="00FE561A"/>
    <w:rPr>
      <w:b/>
      <w:bCs w:val="0"/>
      <w:i/>
      <w:iCs w:val="0"/>
      <w:spacing w:val="0"/>
      <w:lang w:val="el-GR"/>
    </w:rPr>
  </w:style>
  <w:style w:type="character" w:customStyle="1" w:styleId="NormalBoldChar">
    <w:name w:val="NormalBold Char"/>
    <w:rsid w:val="00FE561A"/>
    <w:rPr>
      <w:rFonts w:ascii="Times New Roman" w:eastAsia="Times New Roman" w:hAnsi="Times New Roman" w:cs="Times New Roman" w:hint="default"/>
      <w:b/>
      <w:bCs w:val="0"/>
      <w:sz w:val="24"/>
      <w:lang w:val="el-GR"/>
    </w:rPr>
  </w:style>
</w:styles>
</file>

<file path=word/webSettings.xml><?xml version="1.0" encoding="utf-8"?>
<w:webSettings xmlns:r="http://schemas.openxmlformats.org/officeDocument/2006/relationships" xmlns:w="http://schemas.openxmlformats.org/wordprocessingml/2006/main">
  <w:divs>
    <w:div w:id="144247043">
      <w:bodyDiv w:val="1"/>
      <w:marLeft w:val="0"/>
      <w:marRight w:val="0"/>
      <w:marTop w:val="0"/>
      <w:marBottom w:val="0"/>
      <w:divBdr>
        <w:top w:val="none" w:sz="0" w:space="0" w:color="auto"/>
        <w:left w:val="none" w:sz="0" w:space="0" w:color="auto"/>
        <w:bottom w:val="none" w:sz="0" w:space="0" w:color="auto"/>
        <w:right w:val="none" w:sz="0" w:space="0" w:color="auto"/>
      </w:divBdr>
    </w:div>
    <w:div w:id="324166256">
      <w:bodyDiv w:val="1"/>
      <w:marLeft w:val="0"/>
      <w:marRight w:val="0"/>
      <w:marTop w:val="0"/>
      <w:marBottom w:val="0"/>
      <w:divBdr>
        <w:top w:val="none" w:sz="0" w:space="0" w:color="auto"/>
        <w:left w:val="none" w:sz="0" w:space="0" w:color="auto"/>
        <w:bottom w:val="none" w:sz="0" w:space="0" w:color="auto"/>
        <w:right w:val="none" w:sz="0" w:space="0" w:color="auto"/>
      </w:divBdr>
    </w:div>
    <w:div w:id="365567920">
      <w:bodyDiv w:val="1"/>
      <w:marLeft w:val="0"/>
      <w:marRight w:val="0"/>
      <w:marTop w:val="0"/>
      <w:marBottom w:val="0"/>
      <w:divBdr>
        <w:top w:val="none" w:sz="0" w:space="0" w:color="auto"/>
        <w:left w:val="none" w:sz="0" w:space="0" w:color="auto"/>
        <w:bottom w:val="none" w:sz="0" w:space="0" w:color="auto"/>
        <w:right w:val="none" w:sz="0" w:space="0" w:color="auto"/>
      </w:divBdr>
    </w:div>
    <w:div w:id="368653363">
      <w:bodyDiv w:val="1"/>
      <w:marLeft w:val="0"/>
      <w:marRight w:val="0"/>
      <w:marTop w:val="0"/>
      <w:marBottom w:val="0"/>
      <w:divBdr>
        <w:top w:val="none" w:sz="0" w:space="0" w:color="auto"/>
        <w:left w:val="none" w:sz="0" w:space="0" w:color="auto"/>
        <w:bottom w:val="none" w:sz="0" w:space="0" w:color="auto"/>
        <w:right w:val="none" w:sz="0" w:space="0" w:color="auto"/>
      </w:divBdr>
    </w:div>
    <w:div w:id="1039553559">
      <w:bodyDiv w:val="1"/>
      <w:marLeft w:val="0"/>
      <w:marRight w:val="0"/>
      <w:marTop w:val="0"/>
      <w:marBottom w:val="0"/>
      <w:divBdr>
        <w:top w:val="none" w:sz="0" w:space="0" w:color="auto"/>
        <w:left w:val="none" w:sz="0" w:space="0" w:color="auto"/>
        <w:bottom w:val="none" w:sz="0" w:space="0" w:color="auto"/>
        <w:right w:val="none" w:sz="0" w:space="0" w:color="auto"/>
      </w:divBdr>
    </w:div>
    <w:div w:id="10629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4885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7</cp:revision>
  <cp:lastPrinted>2017-02-21T07:51:00Z</cp:lastPrinted>
  <dcterms:created xsi:type="dcterms:W3CDTF">2018-03-07T08:45:00Z</dcterms:created>
  <dcterms:modified xsi:type="dcterms:W3CDTF">2018-03-07T09:21:00Z</dcterms:modified>
</cp:coreProperties>
</file>