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92F" w:rsidRPr="008A6601" w:rsidRDefault="00D4092F" w:rsidP="008A6601">
      <w:pPr>
        <w:spacing w:after="0"/>
        <w:rPr>
          <w:b/>
        </w:rPr>
      </w:pPr>
    </w:p>
    <w:p w:rsidR="00D4092F" w:rsidRPr="00D4092F" w:rsidRDefault="00D4092F" w:rsidP="00C501A7">
      <w:pPr>
        <w:spacing w:after="0"/>
        <w:jc w:val="center"/>
        <w:rPr>
          <w:b/>
          <w:lang w:val="en-US"/>
        </w:rPr>
      </w:pPr>
    </w:p>
    <w:tbl>
      <w:tblPr>
        <w:tblW w:w="9374" w:type="dxa"/>
        <w:tblLayout w:type="fixed"/>
        <w:tblLook w:val="0000"/>
      </w:tblPr>
      <w:tblGrid>
        <w:gridCol w:w="5812"/>
        <w:gridCol w:w="3562"/>
      </w:tblGrid>
      <w:tr w:rsidR="00C501A7" w:rsidRPr="001A6A05" w:rsidTr="00CF566B">
        <w:trPr>
          <w:trHeight w:val="370"/>
        </w:trPr>
        <w:tc>
          <w:tcPr>
            <w:tcW w:w="5812" w:type="dxa"/>
          </w:tcPr>
          <w:p w:rsidR="00C501A7" w:rsidRPr="000207C2" w:rsidRDefault="00C501A7" w:rsidP="005027DE">
            <w:pPr>
              <w:spacing w:after="0" w:line="240" w:lineRule="auto"/>
              <w:jc w:val="both"/>
              <w:rPr>
                <w:rFonts w:cs="Arial"/>
                <w:b/>
                <w:sz w:val="20"/>
                <w:szCs w:val="20"/>
              </w:rPr>
            </w:pPr>
            <w:r w:rsidRPr="000207C2">
              <w:rPr>
                <w:rFonts w:cs="Arial"/>
                <w:b/>
                <w:sz w:val="20"/>
                <w:szCs w:val="20"/>
              </w:rPr>
              <w:br w:type="page"/>
            </w:r>
            <w:r w:rsidRPr="000207C2">
              <w:rPr>
                <w:rFonts w:cs="Arial"/>
                <w:b/>
                <w:sz w:val="20"/>
                <w:szCs w:val="2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2.5pt" o:ole="" fillcolor="window">
                  <v:imagedata r:id="rId7" o:title="" croptop="-2062f" cropleft="7864f"/>
                </v:shape>
                <o:OLEObject Type="Embed" ProgID="PBrush" ShapeID="_x0000_i1025" DrawAspect="Content" ObjectID="_1581926894" r:id="rId8"/>
              </w:object>
            </w:r>
          </w:p>
        </w:tc>
        <w:tc>
          <w:tcPr>
            <w:tcW w:w="3562" w:type="dxa"/>
            <w:vAlign w:val="bottom"/>
          </w:tcPr>
          <w:p w:rsidR="00C501A7" w:rsidRPr="000207C2" w:rsidRDefault="00C501A7" w:rsidP="005027DE">
            <w:pPr>
              <w:spacing w:after="0" w:line="240" w:lineRule="auto"/>
              <w:jc w:val="both"/>
              <w:rPr>
                <w:rFonts w:cs="Arial"/>
                <w:b/>
                <w:sz w:val="20"/>
                <w:szCs w:val="20"/>
              </w:rPr>
            </w:pPr>
          </w:p>
        </w:tc>
      </w:tr>
      <w:tr w:rsidR="00C501A7" w:rsidRPr="001A6A05" w:rsidTr="00CF566B">
        <w:trPr>
          <w:trHeight w:val="114"/>
        </w:trPr>
        <w:tc>
          <w:tcPr>
            <w:tcW w:w="5812" w:type="dxa"/>
          </w:tcPr>
          <w:p w:rsidR="00C501A7" w:rsidRPr="000207C2" w:rsidRDefault="00C501A7" w:rsidP="005027DE">
            <w:pPr>
              <w:spacing w:after="0" w:line="240" w:lineRule="auto"/>
              <w:jc w:val="both"/>
              <w:rPr>
                <w:rFonts w:cs="Arial"/>
                <w:b/>
                <w:sz w:val="20"/>
                <w:szCs w:val="20"/>
              </w:rPr>
            </w:pPr>
            <w:r w:rsidRPr="00562898">
              <w:rPr>
                <w:rFonts w:cs="Arial"/>
                <w:b/>
                <w:sz w:val="20"/>
                <w:szCs w:val="20"/>
              </w:rPr>
              <w:t>ΕΛΛΗΝΙΚΗ ΔΗΜΟΚΡΑΤΙΑ</w:t>
            </w:r>
            <w:r w:rsidRPr="000207C2">
              <w:rPr>
                <w:rFonts w:cs="Arial"/>
                <w:b/>
                <w:sz w:val="20"/>
                <w:szCs w:val="20"/>
              </w:rPr>
              <w:tab/>
            </w:r>
          </w:p>
        </w:tc>
        <w:tc>
          <w:tcPr>
            <w:tcW w:w="3562" w:type="dxa"/>
            <w:vAlign w:val="bottom"/>
          </w:tcPr>
          <w:p w:rsidR="00C501A7" w:rsidRPr="000207C2" w:rsidRDefault="00C501A7" w:rsidP="005027DE">
            <w:pPr>
              <w:spacing w:after="0" w:line="240" w:lineRule="auto"/>
              <w:ind w:left="-108"/>
              <w:rPr>
                <w:rFonts w:cs="Arial"/>
                <w:b/>
                <w:sz w:val="20"/>
                <w:szCs w:val="20"/>
              </w:rPr>
            </w:pPr>
          </w:p>
        </w:tc>
      </w:tr>
      <w:tr w:rsidR="00C501A7" w:rsidRPr="001A6A05" w:rsidTr="00CF566B">
        <w:trPr>
          <w:trHeight w:val="335"/>
        </w:trPr>
        <w:tc>
          <w:tcPr>
            <w:tcW w:w="5812" w:type="dxa"/>
          </w:tcPr>
          <w:p w:rsidR="00C501A7" w:rsidRPr="000207C2" w:rsidRDefault="00C501A7" w:rsidP="005027DE">
            <w:pPr>
              <w:spacing w:after="0" w:line="240" w:lineRule="auto"/>
              <w:jc w:val="both"/>
              <w:rPr>
                <w:rFonts w:cs="Arial"/>
                <w:b/>
                <w:sz w:val="20"/>
                <w:szCs w:val="20"/>
              </w:rPr>
            </w:pPr>
            <w:r w:rsidRPr="000207C2">
              <w:rPr>
                <w:rFonts w:cs="Arial"/>
                <w:b/>
                <w:sz w:val="20"/>
                <w:szCs w:val="20"/>
              </w:rPr>
              <w:t>Ν. ΠΡΕΒΕΖΑΣ</w:t>
            </w:r>
          </w:p>
          <w:p w:rsidR="00C501A7" w:rsidRPr="000207C2" w:rsidRDefault="00C501A7" w:rsidP="005027DE">
            <w:pPr>
              <w:spacing w:after="0" w:line="240" w:lineRule="auto"/>
              <w:jc w:val="both"/>
              <w:rPr>
                <w:rFonts w:cs="Arial"/>
                <w:b/>
                <w:sz w:val="20"/>
                <w:szCs w:val="20"/>
              </w:rPr>
            </w:pPr>
            <w:r w:rsidRPr="000207C2">
              <w:rPr>
                <w:rFonts w:cs="Arial"/>
                <w:b/>
                <w:sz w:val="20"/>
                <w:szCs w:val="20"/>
              </w:rPr>
              <w:t>ΔΗΜΟΣ ΖΗΡΟΥ</w:t>
            </w:r>
          </w:p>
          <w:p w:rsidR="00C501A7" w:rsidRPr="000207C2" w:rsidRDefault="00C501A7" w:rsidP="005027DE">
            <w:pPr>
              <w:spacing w:after="0" w:line="240" w:lineRule="auto"/>
              <w:jc w:val="both"/>
              <w:rPr>
                <w:rFonts w:cs="Arial"/>
                <w:b/>
                <w:sz w:val="20"/>
                <w:szCs w:val="20"/>
              </w:rPr>
            </w:pPr>
            <w:r w:rsidRPr="000207C2">
              <w:rPr>
                <w:rFonts w:cs="Arial"/>
                <w:b/>
                <w:sz w:val="20"/>
                <w:szCs w:val="20"/>
              </w:rPr>
              <w:t xml:space="preserve">Δ/νση: Τεχνικών Υπηρεσιών, Περιβάλλοντος </w:t>
            </w:r>
          </w:p>
          <w:p w:rsidR="00C501A7" w:rsidRPr="000207C2" w:rsidRDefault="00C501A7" w:rsidP="005027DE">
            <w:pPr>
              <w:spacing w:after="0" w:line="240" w:lineRule="auto"/>
              <w:jc w:val="both"/>
              <w:rPr>
                <w:rFonts w:cs="Arial"/>
                <w:b/>
                <w:sz w:val="20"/>
                <w:szCs w:val="20"/>
              </w:rPr>
            </w:pPr>
            <w:r w:rsidRPr="000207C2">
              <w:rPr>
                <w:rFonts w:cs="Arial"/>
                <w:b/>
                <w:sz w:val="20"/>
                <w:szCs w:val="20"/>
              </w:rPr>
              <w:t>&amp; Πολεοδομίας Τμήμα Τεχνικών Έργων</w:t>
            </w:r>
          </w:p>
        </w:tc>
        <w:tc>
          <w:tcPr>
            <w:tcW w:w="3562" w:type="dxa"/>
            <w:vAlign w:val="bottom"/>
          </w:tcPr>
          <w:p w:rsidR="00C501A7" w:rsidRPr="000207C2" w:rsidRDefault="00C501A7" w:rsidP="005027DE">
            <w:pPr>
              <w:spacing w:after="0" w:line="240" w:lineRule="auto"/>
              <w:jc w:val="both"/>
              <w:rPr>
                <w:rFonts w:cs="Arial"/>
                <w:b/>
                <w:sz w:val="20"/>
                <w:szCs w:val="20"/>
              </w:rPr>
            </w:pPr>
            <w:r w:rsidRPr="000207C2">
              <w:rPr>
                <w:rFonts w:cs="Arial"/>
                <w:b/>
                <w:sz w:val="20"/>
                <w:szCs w:val="20"/>
              </w:rPr>
              <w:t xml:space="preserve"> </w:t>
            </w:r>
          </w:p>
        </w:tc>
      </w:tr>
      <w:tr w:rsidR="00C501A7" w:rsidRPr="00CE382B" w:rsidTr="00CF566B">
        <w:trPr>
          <w:trHeight w:val="109"/>
        </w:trPr>
        <w:tc>
          <w:tcPr>
            <w:tcW w:w="5812" w:type="dxa"/>
          </w:tcPr>
          <w:p w:rsidR="00C501A7" w:rsidRPr="002A40B8" w:rsidRDefault="00C501A7" w:rsidP="005027DE">
            <w:pPr>
              <w:spacing w:after="0" w:line="240" w:lineRule="auto"/>
              <w:jc w:val="both"/>
              <w:rPr>
                <w:rFonts w:cs="Arial"/>
                <w:b/>
                <w:sz w:val="20"/>
                <w:szCs w:val="20"/>
              </w:rPr>
            </w:pPr>
            <w:r w:rsidRPr="002A40B8">
              <w:rPr>
                <w:rFonts w:cs="Arial"/>
                <w:b/>
                <w:sz w:val="20"/>
                <w:szCs w:val="20"/>
              </w:rPr>
              <w:t>Ταχ. Δ/νση:  Πλατεία Γεννηματά</w:t>
            </w:r>
          </w:p>
        </w:tc>
        <w:tc>
          <w:tcPr>
            <w:tcW w:w="3562" w:type="dxa"/>
          </w:tcPr>
          <w:p w:rsidR="00C501A7" w:rsidRPr="00CE382B" w:rsidRDefault="00C501A7" w:rsidP="00F26C7D">
            <w:pPr>
              <w:spacing w:after="0" w:line="240" w:lineRule="auto"/>
              <w:rPr>
                <w:b/>
              </w:rPr>
            </w:pPr>
            <w:r w:rsidRPr="00CE382B">
              <w:rPr>
                <w:b/>
              </w:rPr>
              <w:t xml:space="preserve">ENEΡΓΕΙΑ  : </w:t>
            </w:r>
            <w:r w:rsidR="00CE382B" w:rsidRPr="00CE382B">
              <w:rPr>
                <w:b/>
              </w:rPr>
              <w:t>Βελτίωση</w:t>
            </w:r>
            <w:r w:rsidR="00F26C7D" w:rsidRPr="00CE382B">
              <w:rPr>
                <w:b/>
              </w:rPr>
              <w:t xml:space="preserve"> παιδικών χαρών </w:t>
            </w:r>
            <w:r w:rsidR="00F26C7D" w:rsidRPr="00340165">
              <w:rPr>
                <w:b/>
              </w:rPr>
              <w:t>ΤΚ Γοργομύλου και ΤΚ Πέτρας</w:t>
            </w:r>
          </w:p>
        </w:tc>
      </w:tr>
      <w:tr w:rsidR="00C501A7" w:rsidRPr="001A6A05" w:rsidTr="00CF566B">
        <w:trPr>
          <w:trHeight w:val="114"/>
        </w:trPr>
        <w:tc>
          <w:tcPr>
            <w:tcW w:w="5812" w:type="dxa"/>
          </w:tcPr>
          <w:p w:rsidR="00C501A7" w:rsidRPr="002A40B8" w:rsidRDefault="00C501A7" w:rsidP="005027DE">
            <w:pPr>
              <w:spacing w:before="100" w:beforeAutospacing="1" w:after="0" w:line="240" w:lineRule="auto"/>
              <w:jc w:val="both"/>
              <w:rPr>
                <w:rFonts w:cs="Tahoma"/>
                <w:sz w:val="20"/>
                <w:szCs w:val="20"/>
              </w:rPr>
            </w:pPr>
            <w:r w:rsidRPr="002A40B8">
              <w:rPr>
                <w:rFonts w:cs="Tahoma"/>
                <w:sz w:val="20"/>
                <w:szCs w:val="20"/>
              </w:rPr>
              <w:t>Φιλιππιάδα  Τ.Κ. 48200</w:t>
            </w:r>
          </w:p>
        </w:tc>
        <w:tc>
          <w:tcPr>
            <w:tcW w:w="3562" w:type="dxa"/>
          </w:tcPr>
          <w:p w:rsidR="00C501A7" w:rsidRPr="001A6A05" w:rsidRDefault="00C501A7" w:rsidP="005027DE">
            <w:pPr>
              <w:spacing w:after="0" w:line="240" w:lineRule="auto"/>
              <w:rPr>
                <w:rFonts w:cs="Tahoma"/>
                <w:b/>
              </w:rPr>
            </w:pPr>
          </w:p>
        </w:tc>
      </w:tr>
      <w:tr w:rsidR="00C501A7" w:rsidRPr="001A6A05" w:rsidTr="00CF566B">
        <w:trPr>
          <w:trHeight w:val="80"/>
        </w:trPr>
        <w:tc>
          <w:tcPr>
            <w:tcW w:w="5812" w:type="dxa"/>
          </w:tcPr>
          <w:p w:rsidR="00C501A7" w:rsidRPr="002A40B8" w:rsidRDefault="00C501A7" w:rsidP="005027DE">
            <w:pPr>
              <w:spacing w:before="100" w:beforeAutospacing="1" w:after="0" w:line="240" w:lineRule="auto"/>
              <w:jc w:val="both"/>
              <w:rPr>
                <w:rFonts w:cs="Tahoma"/>
                <w:sz w:val="20"/>
                <w:szCs w:val="20"/>
              </w:rPr>
            </w:pPr>
            <w:r>
              <w:rPr>
                <w:rFonts w:cs="Tahoma"/>
                <w:sz w:val="20"/>
                <w:szCs w:val="20"/>
              </w:rPr>
              <w:t>ΤΗΛ/FAX: 2683360618</w:t>
            </w:r>
          </w:p>
        </w:tc>
        <w:tc>
          <w:tcPr>
            <w:tcW w:w="3562" w:type="dxa"/>
          </w:tcPr>
          <w:p w:rsidR="00C501A7" w:rsidRPr="001A6A05" w:rsidRDefault="00C501A7" w:rsidP="005027DE">
            <w:pPr>
              <w:spacing w:after="0" w:line="240" w:lineRule="auto"/>
              <w:jc w:val="both"/>
              <w:rPr>
                <w:rFonts w:cs="Tahoma"/>
              </w:rPr>
            </w:pPr>
          </w:p>
        </w:tc>
      </w:tr>
    </w:tbl>
    <w:p w:rsidR="00C501A7" w:rsidRDefault="00C501A7" w:rsidP="00C501A7">
      <w:pPr>
        <w:spacing w:after="0"/>
        <w:jc w:val="center"/>
        <w:rPr>
          <w:b/>
        </w:rPr>
      </w:pPr>
    </w:p>
    <w:p w:rsidR="00C501A7" w:rsidRDefault="00C501A7" w:rsidP="00C501A7">
      <w:pPr>
        <w:spacing w:after="0"/>
        <w:jc w:val="center"/>
        <w:rPr>
          <w:b/>
        </w:rPr>
      </w:pPr>
    </w:p>
    <w:p w:rsidR="00C501A7" w:rsidRDefault="00C501A7" w:rsidP="00C501A7">
      <w:pPr>
        <w:spacing w:after="0"/>
        <w:jc w:val="center"/>
        <w:rPr>
          <w:b/>
        </w:rPr>
      </w:pPr>
    </w:p>
    <w:p w:rsidR="00C501A7" w:rsidRDefault="00C501A7" w:rsidP="00C501A7">
      <w:pPr>
        <w:spacing w:after="0"/>
        <w:jc w:val="center"/>
        <w:rPr>
          <w:b/>
        </w:rPr>
      </w:pPr>
      <w:r>
        <w:rPr>
          <w:b/>
        </w:rPr>
        <w:t>ΓΕΝΙΚΗ ΣΥΓΓΡΑΦΗ ΥΠΟΧΡΕΩΣΕΩΝ</w:t>
      </w:r>
    </w:p>
    <w:p w:rsidR="00C501A7" w:rsidRDefault="00C501A7" w:rsidP="00C501A7">
      <w:pPr>
        <w:spacing w:after="0"/>
        <w:jc w:val="center"/>
        <w:rPr>
          <w:b/>
        </w:rPr>
      </w:pPr>
    </w:p>
    <w:p w:rsidR="00C501A7" w:rsidRDefault="00C501A7" w:rsidP="007C65C8">
      <w:pPr>
        <w:spacing w:after="0"/>
        <w:jc w:val="both"/>
        <w:rPr>
          <w:b/>
        </w:rPr>
      </w:pPr>
    </w:p>
    <w:p w:rsidR="00C501A7" w:rsidRDefault="00C501A7" w:rsidP="007C65C8">
      <w:pPr>
        <w:spacing w:after="0"/>
        <w:jc w:val="both"/>
      </w:pPr>
      <w:r>
        <w:t>ΑΡΘΡΟ 1ο : Αντικείμενο της προμήθειας</w:t>
      </w:r>
    </w:p>
    <w:p w:rsidR="00C501A7" w:rsidRDefault="00C501A7" w:rsidP="007C65C8">
      <w:pPr>
        <w:spacing w:after="0"/>
        <w:jc w:val="both"/>
      </w:pPr>
      <w:r>
        <w:t xml:space="preserve"> Η παρούσα μελέτη αφορά στην προμήθεια και εγκατάσταση εξοπλισμού παιδικής χαράς για την αστική και λειτουργική αναβάθμιση δύο παιδικών χαρών </w:t>
      </w:r>
      <w:r w:rsidR="00F26C7D" w:rsidRPr="00F26C7D">
        <w:t>ΤΚ Γοργομύλου και ΤΚ Πετρας</w:t>
      </w:r>
      <w:r w:rsidR="00F26C7D">
        <w:t xml:space="preserve"> </w:t>
      </w:r>
      <w:r>
        <w:t xml:space="preserve">του Δήμου Ζηρού  με στόχο τη βελτίωση και αναβάθμιση των κοινόχρηστων αυτών χώρων του Δήμου </w:t>
      </w:r>
      <w:r w:rsidR="00F26C7D">
        <w:t>Ζηρού.</w:t>
      </w:r>
    </w:p>
    <w:p w:rsidR="00C501A7" w:rsidRDefault="00C501A7" w:rsidP="007C65C8">
      <w:pPr>
        <w:spacing w:after="0"/>
        <w:jc w:val="both"/>
      </w:pPr>
    </w:p>
    <w:p w:rsidR="00C501A7" w:rsidRDefault="007C65C8" w:rsidP="007C65C8">
      <w:pPr>
        <w:spacing w:after="0"/>
        <w:jc w:val="both"/>
      </w:pPr>
      <w:r>
        <w:t xml:space="preserve">ΑΡΘΡΟ </w:t>
      </w:r>
      <w:r w:rsidRPr="00C164AB">
        <w:t>2</w:t>
      </w:r>
      <w:r w:rsidR="00C501A7">
        <w:t>ο: Τιμές προσφορών</w:t>
      </w:r>
    </w:p>
    <w:p w:rsidR="00C501A7" w:rsidRDefault="00C501A7" w:rsidP="007C65C8">
      <w:pPr>
        <w:spacing w:after="0"/>
        <w:jc w:val="both"/>
      </w:pPr>
      <w:r>
        <w:t xml:space="preserve"> Η οικονομική προσφορά για κάθε υποψήφιο προμηθευτή, ο οποίος θα αναλάβει τελικά να προμηθεύσει και να εγκαταστήσει το σύνολο των ειδών της παρούσας προμήθειας, θα αποτελεί αναπόσπαστο μέρος της σχετικής σύμβασης. Συνεπώς σε αυτή την περίπτωση η τιμή μονάδας της προσφοράς του προμηθευτή για τα προς προμήθεια είδη θα παραμένει σταθερή για όσο θα είναι σε ισχύ η σύμβαση για την παρούσα προμήθεια, δηλαδή μέχρι την πραγματοποίηση και της τελευταίας παράδοσης των προς προμήθεια ειδών, σύμφωνα με ότι προβλέπεται στην παρούσα μελέτη. Οποιαδήποτε αλλαγή τους από την πλευρά του προμηθευτή θα απορρίπτεται ως απαράδεκτη και αντίθετη στους όρους της σύμβασης. Στην τιμή της προσφοράς θα περιλαμβάνεται η εργασία για τη μεταφορά των οργάνων στην τελική τους θέση, η κατασκευή των απαραίτητων υποβάσεων έδρασης και η ορθή εγκατάστασή τους με βάση τις ισχύουσες προδιαγραφές, στις θέσεις</w:t>
      </w:r>
      <w:r w:rsidR="00F26C7D">
        <w:t xml:space="preserve"> των παιδικών χαρών. </w:t>
      </w:r>
      <w:r>
        <w:t>.</w:t>
      </w:r>
    </w:p>
    <w:p w:rsidR="00C501A7" w:rsidRPr="00C501A7" w:rsidRDefault="00C501A7" w:rsidP="007C65C8">
      <w:pPr>
        <w:spacing w:after="0"/>
        <w:jc w:val="both"/>
      </w:pPr>
    </w:p>
    <w:p w:rsidR="00C501A7" w:rsidRDefault="007C65C8" w:rsidP="007C65C8">
      <w:pPr>
        <w:spacing w:after="0"/>
        <w:jc w:val="both"/>
      </w:pPr>
      <w:r>
        <w:t xml:space="preserve">ΑΡΘΡΟ </w:t>
      </w:r>
      <w:r w:rsidRPr="007C65C8">
        <w:t>3</w:t>
      </w:r>
      <w:r w:rsidR="00C501A7">
        <w:t xml:space="preserve">ο : Παραλαβή των προς προμήθεια ειδών </w:t>
      </w:r>
    </w:p>
    <w:p w:rsidR="005027DE" w:rsidRDefault="00C501A7" w:rsidP="00CF566B">
      <w:pPr>
        <w:spacing w:after="0"/>
        <w:jc w:val="both"/>
      </w:pPr>
      <w:r>
        <w:t>Η παραλαβή των προς προμήθεια ειδών ενεργείται από την αρμόδια επιτροπή παρουσία του αναδόχου, σύμφωνα με τις σχετικές διατάξεις, εντός του συμβατικού χρόνου. Εάν κατά την παραλαβή διαπιστωθεί απόκλιση από τις συμβατικές τεχνικές προδιαγραφές, η επιτροπή</w:t>
      </w:r>
      <w:r w:rsidR="00F26C7D">
        <w:t xml:space="preserve"> </w:t>
      </w:r>
      <w:r>
        <w:t>παραλαβής μπορεί να προτείνει ή την τέλεια απόρριψη ή τη μερική αυτής ή την αποκατάσταση των όποιων ανωμαλιών. Η παράδοση των ειδών θα γίνει με την πλήρη εγκατάσταση των οργάνων και στα ακριβή σημεία που θα υποδειχθούν από την τεχνική υπηρεσία του Δήμου Ζηρού</w:t>
      </w:r>
      <w:r w:rsidR="00F26C7D">
        <w:t xml:space="preserve"> και την ολοκλήρωση της πιστοποίησης από αναγνωρισμένο φορέα. </w:t>
      </w:r>
    </w:p>
    <w:p w:rsidR="005027DE" w:rsidRDefault="005027DE" w:rsidP="00C501A7">
      <w:pPr>
        <w:spacing w:after="0"/>
        <w:jc w:val="center"/>
      </w:pPr>
    </w:p>
    <w:p w:rsidR="005027DE" w:rsidRDefault="005027DE" w:rsidP="00C501A7">
      <w:pPr>
        <w:spacing w:after="0"/>
        <w:jc w:val="center"/>
      </w:pPr>
    </w:p>
    <w:tbl>
      <w:tblPr>
        <w:tblW w:w="0" w:type="auto"/>
        <w:tblInd w:w="624" w:type="dxa"/>
        <w:tblLayout w:type="fixed"/>
        <w:tblLook w:val="0000"/>
      </w:tblPr>
      <w:tblGrid>
        <w:gridCol w:w="4211"/>
        <w:gridCol w:w="4220"/>
      </w:tblGrid>
      <w:tr w:rsidR="000C27F4" w:rsidRPr="002A40B8" w:rsidTr="000C27F4">
        <w:tc>
          <w:tcPr>
            <w:tcW w:w="4211" w:type="dxa"/>
            <w:shd w:val="clear" w:color="auto" w:fill="auto"/>
          </w:tcPr>
          <w:p w:rsidR="000C27F4" w:rsidRPr="002A40B8" w:rsidRDefault="000C27F4" w:rsidP="00934DE6">
            <w:pPr>
              <w:spacing w:after="0" w:line="240" w:lineRule="auto"/>
              <w:jc w:val="center"/>
              <w:rPr>
                <w:rFonts w:ascii="Calibri" w:eastAsia="Calibri" w:hAnsi="Calibri" w:cs="Calibri"/>
                <w:b/>
                <w:sz w:val="18"/>
                <w:szCs w:val="18"/>
              </w:rPr>
            </w:pPr>
          </w:p>
          <w:p w:rsidR="000C27F4" w:rsidRPr="002A40B8" w:rsidRDefault="000C27F4" w:rsidP="00934DE6">
            <w:pPr>
              <w:spacing w:after="0" w:line="240" w:lineRule="auto"/>
              <w:jc w:val="center"/>
              <w:rPr>
                <w:rFonts w:ascii="Calibri" w:eastAsia="Calibri" w:hAnsi="Calibri" w:cs="Calibri"/>
                <w:b/>
                <w:sz w:val="18"/>
                <w:szCs w:val="18"/>
              </w:rPr>
            </w:pPr>
          </w:p>
          <w:p w:rsidR="000C27F4" w:rsidRPr="002A40B8" w:rsidRDefault="000C27F4" w:rsidP="00934DE6">
            <w:pPr>
              <w:spacing w:after="0" w:line="240" w:lineRule="auto"/>
              <w:jc w:val="center"/>
              <w:rPr>
                <w:rFonts w:ascii="Calibri" w:eastAsia="Calibri" w:hAnsi="Calibri" w:cs="Calibri"/>
                <w:b/>
                <w:sz w:val="18"/>
                <w:szCs w:val="18"/>
              </w:rPr>
            </w:pPr>
            <w:r w:rsidRPr="002A40B8">
              <w:rPr>
                <w:rFonts w:ascii="Calibri" w:eastAsia="Calibri" w:hAnsi="Calibri" w:cs="Calibri"/>
                <w:b/>
                <w:sz w:val="18"/>
                <w:szCs w:val="18"/>
              </w:rPr>
              <w:t>Η Συντάξασα</w:t>
            </w:r>
          </w:p>
          <w:p w:rsidR="000C27F4" w:rsidRPr="002A40B8" w:rsidRDefault="000C27F4" w:rsidP="00934DE6">
            <w:pPr>
              <w:spacing w:after="0" w:line="240" w:lineRule="auto"/>
              <w:jc w:val="center"/>
              <w:rPr>
                <w:rFonts w:ascii="Calibri" w:eastAsia="Calibri" w:hAnsi="Calibri" w:cs="Calibri"/>
                <w:b/>
                <w:sz w:val="18"/>
                <w:szCs w:val="18"/>
              </w:rPr>
            </w:pPr>
          </w:p>
          <w:p w:rsidR="000C27F4" w:rsidRPr="002A40B8" w:rsidRDefault="000C27F4" w:rsidP="00934DE6">
            <w:pPr>
              <w:spacing w:after="0" w:line="240" w:lineRule="auto"/>
              <w:jc w:val="center"/>
              <w:rPr>
                <w:rFonts w:ascii="Calibri" w:eastAsia="Calibri" w:hAnsi="Calibri" w:cs="Calibri"/>
                <w:b/>
                <w:sz w:val="18"/>
                <w:szCs w:val="18"/>
              </w:rPr>
            </w:pPr>
          </w:p>
          <w:p w:rsidR="000C27F4" w:rsidRPr="002A40B8" w:rsidRDefault="000C27F4" w:rsidP="00934DE6">
            <w:pPr>
              <w:spacing w:after="0" w:line="240" w:lineRule="auto"/>
              <w:jc w:val="center"/>
              <w:rPr>
                <w:rFonts w:ascii="Calibri" w:eastAsia="Calibri" w:hAnsi="Calibri" w:cs="Calibri"/>
                <w:b/>
                <w:sz w:val="18"/>
                <w:szCs w:val="18"/>
              </w:rPr>
            </w:pPr>
            <w:r w:rsidRPr="002A40B8">
              <w:rPr>
                <w:rFonts w:ascii="Calibri" w:eastAsia="Calibri" w:hAnsi="Calibri" w:cs="Calibri"/>
                <w:b/>
                <w:sz w:val="18"/>
                <w:szCs w:val="18"/>
              </w:rPr>
              <w:t>Μάστορα Ευσταθία</w:t>
            </w:r>
          </w:p>
          <w:p w:rsidR="000C27F4" w:rsidRPr="002A40B8" w:rsidRDefault="000C27F4" w:rsidP="00934DE6">
            <w:pPr>
              <w:spacing w:after="0" w:line="240" w:lineRule="auto"/>
              <w:jc w:val="center"/>
              <w:rPr>
                <w:rFonts w:ascii="Calibri" w:eastAsia="Calibri" w:hAnsi="Calibri" w:cs="Calibri"/>
                <w:sz w:val="18"/>
                <w:szCs w:val="18"/>
              </w:rPr>
            </w:pPr>
            <w:r w:rsidRPr="002A40B8">
              <w:rPr>
                <w:rFonts w:ascii="Calibri" w:eastAsia="Calibri" w:hAnsi="Calibri" w:cs="Calibri"/>
                <w:b/>
                <w:sz w:val="18"/>
                <w:szCs w:val="18"/>
              </w:rPr>
              <w:t>Χημικός  Μηχανικός, ΠΕ</w:t>
            </w:r>
          </w:p>
          <w:p w:rsidR="000C27F4" w:rsidRPr="002A40B8" w:rsidRDefault="000C27F4" w:rsidP="00934DE6">
            <w:pPr>
              <w:tabs>
                <w:tab w:val="left" w:pos="284"/>
              </w:tabs>
              <w:spacing w:after="0" w:line="240" w:lineRule="auto"/>
              <w:jc w:val="both"/>
              <w:rPr>
                <w:rFonts w:ascii="Calibri" w:eastAsia="Calibri" w:hAnsi="Calibri" w:cs="Calibri"/>
                <w:sz w:val="18"/>
                <w:szCs w:val="18"/>
              </w:rPr>
            </w:pPr>
          </w:p>
        </w:tc>
        <w:tc>
          <w:tcPr>
            <w:tcW w:w="4220" w:type="dxa"/>
            <w:shd w:val="clear" w:color="auto" w:fill="auto"/>
          </w:tcPr>
          <w:p w:rsidR="000C27F4" w:rsidRPr="002A40B8" w:rsidRDefault="000C27F4" w:rsidP="00934DE6">
            <w:pPr>
              <w:spacing w:after="0" w:line="240" w:lineRule="auto"/>
              <w:jc w:val="center"/>
              <w:rPr>
                <w:rFonts w:ascii="Calibri" w:eastAsia="Calibri" w:hAnsi="Calibri" w:cs="Calibri"/>
                <w:b/>
                <w:bCs/>
                <w:sz w:val="18"/>
                <w:szCs w:val="18"/>
              </w:rPr>
            </w:pPr>
            <w:r>
              <w:rPr>
                <w:rFonts w:ascii="Calibri" w:eastAsia="Calibri" w:hAnsi="Calibri" w:cs="Calibri"/>
                <w:b/>
                <w:bCs/>
                <w:sz w:val="18"/>
                <w:szCs w:val="18"/>
              </w:rPr>
              <w:t>Φιλιππιάδα 24– 1- 2017</w:t>
            </w:r>
          </w:p>
          <w:p w:rsidR="000C27F4" w:rsidRPr="002A40B8" w:rsidRDefault="000C27F4" w:rsidP="00934DE6">
            <w:pPr>
              <w:spacing w:after="0" w:line="240" w:lineRule="auto"/>
              <w:jc w:val="center"/>
              <w:rPr>
                <w:rFonts w:ascii="Calibri" w:eastAsia="Calibri" w:hAnsi="Calibri" w:cs="Calibri"/>
                <w:b/>
                <w:bCs/>
                <w:sz w:val="18"/>
                <w:szCs w:val="18"/>
              </w:rPr>
            </w:pPr>
            <w:r w:rsidRPr="002A40B8">
              <w:rPr>
                <w:rFonts w:ascii="Calibri" w:eastAsia="Calibri" w:hAnsi="Calibri" w:cs="Calibri"/>
                <w:b/>
                <w:bCs/>
                <w:sz w:val="18"/>
                <w:szCs w:val="18"/>
              </w:rPr>
              <w:t>Ο Προϊστάμενος Τεχνικών έργων</w:t>
            </w:r>
          </w:p>
          <w:p w:rsidR="000C27F4" w:rsidRPr="002A40B8" w:rsidRDefault="000C27F4" w:rsidP="00934DE6">
            <w:pPr>
              <w:spacing w:after="0" w:line="240" w:lineRule="auto"/>
              <w:jc w:val="center"/>
              <w:rPr>
                <w:rFonts w:ascii="Calibri" w:eastAsia="Calibri" w:hAnsi="Calibri" w:cs="Calibri"/>
                <w:b/>
                <w:bCs/>
                <w:sz w:val="18"/>
                <w:szCs w:val="18"/>
              </w:rPr>
            </w:pPr>
          </w:p>
          <w:p w:rsidR="000C27F4" w:rsidRPr="002A40B8" w:rsidRDefault="000C27F4" w:rsidP="00934DE6">
            <w:pPr>
              <w:spacing w:after="0" w:line="240" w:lineRule="auto"/>
              <w:jc w:val="center"/>
              <w:rPr>
                <w:rFonts w:ascii="Calibri" w:eastAsia="Calibri" w:hAnsi="Calibri" w:cs="Calibri"/>
                <w:b/>
                <w:bCs/>
                <w:sz w:val="18"/>
                <w:szCs w:val="18"/>
              </w:rPr>
            </w:pPr>
          </w:p>
          <w:p w:rsidR="000C27F4" w:rsidRPr="002A40B8" w:rsidRDefault="000C27F4" w:rsidP="00934DE6">
            <w:pPr>
              <w:spacing w:after="0" w:line="240" w:lineRule="auto"/>
              <w:jc w:val="center"/>
              <w:rPr>
                <w:rFonts w:ascii="Calibri" w:eastAsia="Calibri" w:hAnsi="Calibri" w:cs="Calibri"/>
                <w:b/>
                <w:bCs/>
                <w:sz w:val="18"/>
                <w:szCs w:val="18"/>
              </w:rPr>
            </w:pPr>
          </w:p>
          <w:p w:rsidR="000C27F4" w:rsidRPr="002A40B8" w:rsidRDefault="000C27F4" w:rsidP="00934DE6">
            <w:pPr>
              <w:spacing w:after="0" w:line="240" w:lineRule="auto"/>
              <w:jc w:val="center"/>
              <w:rPr>
                <w:rFonts w:ascii="Calibri" w:eastAsia="Calibri" w:hAnsi="Calibri" w:cs="Calibri"/>
                <w:b/>
                <w:bCs/>
                <w:sz w:val="18"/>
                <w:szCs w:val="18"/>
              </w:rPr>
            </w:pPr>
            <w:r w:rsidRPr="002A40B8">
              <w:rPr>
                <w:rFonts w:ascii="Calibri" w:eastAsia="Calibri" w:hAnsi="Calibri" w:cs="Calibri"/>
                <w:b/>
                <w:bCs/>
                <w:sz w:val="18"/>
                <w:szCs w:val="18"/>
              </w:rPr>
              <w:t>Ακρίβης Κωνσταντίνος</w:t>
            </w:r>
          </w:p>
          <w:p w:rsidR="000C27F4" w:rsidRPr="002A40B8" w:rsidRDefault="000C27F4" w:rsidP="00934DE6">
            <w:pPr>
              <w:spacing w:after="0" w:line="240" w:lineRule="auto"/>
              <w:jc w:val="center"/>
              <w:rPr>
                <w:rFonts w:ascii="Calibri" w:eastAsia="Calibri" w:hAnsi="Calibri" w:cs="Calibri"/>
                <w:sz w:val="18"/>
                <w:szCs w:val="18"/>
              </w:rPr>
            </w:pPr>
            <w:r w:rsidRPr="002A40B8">
              <w:rPr>
                <w:rFonts w:ascii="Calibri" w:eastAsia="Calibri" w:hAnsi="Calibri" w:cs="Calibri"/>
                <w:b/>
                <w:bCs/>
                <w:sz w:val="18"/>
                <w:szCs w:val="18"/>
              </w:rPr>
              <w:t>Μηχανικός Ορυκτών Πόρων</w:t>
            </w:r>
          </w:p>
          <w:p w:rsidR="000C27F4" w:rsidRPr="002A40B8" w:rsidRDefault="000C27F4" w:rsidP="00934DE6">
            <w:pPr>
              <w:tabs>
                <w:tab w:val="left" w:pos="284"/>
              </w:tabs>
              <w:spacing w:after="0" w:line="240" w:lineRule="auto"/>
              <w:jc w:val="center"/>
              <w:rPr>
                <w:rFonts w:ascii="Calibri" w:eastAsia="Calibri" w:hAnsi="Calibri" w:cs="Calibri"/>
                <w:sz w:val="18"/>
                <w:szCs w:val="18"/>
              </w:rPr>
            </w:pPr>
          </w:p>
        </w:tc>
      </w:tr>
    </w:tbl>
    <w:p w:rsidR="005027DE" w:rsidRDefault="005027DE" w:rsidP="00C501A7">
      <w:pPr>
        <w:spacing w:after="0"/>
        <w:jc w:val="center"/>
      </w:pPr>
    </w:p>
    <w:p w:rsidR="005027DE" w:rsidRDefault="005027DE" w:rsidP="00C501A7">
      <w:pPr>
        <w:spacing w:after="0"/>
        <w:jc w:val="center"/>
      </w:pPr>
    </w:p>
    <w:p w:rsidR="005027DE" w:rsidRPr="00CF566B" w:rsidRDefault="005027DE" w:rsidP="00CF566B">
      <w:pPr>
        <w:spacing w:after="0"/>
      </w:pPr>
    </w:p>
    <w:p w:rsidR="005027DE" w:rsidRDefault="005027DE" w:rsidP="00C501A7">
      <w:pPr>
        <w:spacing w:after="0"/>
        <w:jc w:val="center"/>
      </w:pPr>
    </w:p>
    <w:tbl>
      <w:tblPr>
        <w:tblW w:w="9374" w:type="dxa"/>
        <w:tblLayout w:type="fixed"/>
        <w:tblLook w:val="0000"/>
      </w:tblPr>
      <w:tblGrid>
        <w:gridCol w:w="5812"/>
        <w:gridCol w:w="3562"/>
      </w:tblGrid>
      <w:tr w:rsidR="005027DE" w:rsidRPr="001A6A05" w:rsidTr="00B567B0">
        <w:trPr>
          <w:trHeight w:val="370"/>
        </w:trPr>
        <w:tc>
          <w:tcPr>
            <w:tcW w:w="5812" w:type="dxa"/>
          </w:tcPr>
          <w:p w:rsidR="005027DE" w:rsidRPr="000207C2" w:rsidRDefault="005027DE" w:rsidP="005027DE">
            <w:pPr>
              <w:spacing w:after="0" w:line="240" w:lineRule="auto"/>
              <w:jc w:val="both"/>
              <w:rPr>
                <w:rFonts w:cs="Arial"/>
                <w:b/>
                <w:sz w:val="20"/>
                <w:szCs w:val="20"/>
              </w:rPr>
            </w:pPr>
            <w:r w:rsidRPr="000207C2">
              <w:rPr>
                <w:rFonts w:cs="Arial"/>
                <w:b/>
                <w:sz w:val="20"/>
                <w:szCs w:val="20"/>
              </w:rPr>
              <w:br w:type="page"/>
            </w:r>
            <w:r w:rsidRPr="000207C2">
              <w:rPr>
                <w:rFonts w:cs="Arial"/>
                <w:b/>
                <w:sz w:val="20"/>
                <w:szCs w:val="20"/>
              </w:rPr>
              <w:object w:dxaOrig="2700" w:dyaOrig="2700">
                <v:shape id="_x0000_i1026" type="#_x0000_t75" style="width:45pt;height:52.5pt" o:ole="" fillcolor="window">
                  <v:imagedata r:id="rId7" o:title="" croptop="-2062f" cropleft="7864f"/>
                </v:shape>
                <o:OLEObject Type="Embed" ProgID="PBrush" ShapeID="_x0000_i1026" DrawAspect="Content" ObjectID="_1581926895" r:id="rId9"/>
              </w:object>
            </w:r>
          </w:p>
        </w:tc>
        <w:tc>
          <w:tcPr>
            <w:tcW w:w="3562" w:type="dxa"/>
            <w:vAlign w:val="bottom"/>
          </w:tcPr>
          <w:p w:rsidR="005027DE" w:rsidRPr="000207C2" w:rsidRDefault="005027DE" w:rsidP="005027DE">
            <w:pPr>
              <w:spacing w:after="0" w:line="240" w:lineRule="auto"/>
              <w:jc w:val="both"/>
              <w:rPr>
                <w:rFonts w:cs="Arial"/>
                <w:b/>
                <w:sz w:val="20"/>
                <w:szCs w:val="20"/>
              </w:rPr>
            </w:pPr>
          </w:p>
        </w:tc>
      </w:tr>
      <w:tr w:rsidR="005027DE" w:rsidRPr="001A6A05" w:rsidTr="00B567B0">
        <w:trPr>
          <w:trHeight w:val="114"/>
        </w:trPr>
        <w:tc>
          <w:tcPr>
            <w:tcW w:w="5812" w:type="dxa"/>
          </w:tcPr>
          <w:p w:rsidR="005027DE" w:rsidRPr="000207C2" w:rsidRDefault="005027DE" w:rsidP="005027DE">
            <w:pPr>
              <w:spacing w:after="0" w:line="240" w:lineRule="auto"/>
              <w:jc w:val="both"/>
              <w:rPr>
                <w:rFonts w:cs="Arial"/>
                <w:b/>
                <w:sz w:val="20"/>
                <w:szCs w:val="20"/>
              </w:rPr>
            </w:pPr>
            <w:r w:rsidRPr="00562898">
              <w:rPr>
                <w:rFonts w:cs="Arial"/>
                <w:b/>
                <w:sz w:val="20"/>
                <w:szCs w:val="20"/>
              </w:rPr>
              <w:t>ΕΛΛΗΝΙΚΗ ΔΗΜΟΚΡΑΤΙΑ</w:t>
            </w:r>
            <w:r w:rsidRPr="000207C2">
              <w:rPr>
                <w:rFonts w:cs="Arial"/>
                <w:b/>
                <w:sz w:val="20"/>
                <w:szCs w:val="20"/>
              </w:rPr>
              <w:tab/>
            </w:r>
          </w:p>
        </w:tc>
        <w:tc>
          <w:tcPr>
            <w:tcW w:w="3562" w:type="dxa"/>
            <w:vAlign w:val="bottom"/>
          </w:tcPr>
          <w:p w:rsidR="005027DE" w:rsidRPr="000207C2" w:rsidRDefault="005027DE" w:rsidP="005027DE">
            <w:pPr>
              <w:spacing w:after="0" w:line="240" w:lineRule="auto"/>
              <w:ind w:left="-108"/>
              <w:rPr>
                <w:rFonts w:cs="Arial"/>
                <w:b/>
                <w:sz w:val="20"/>
                <w:szCs w:val="20"/>
              </w:rPr>
            </w:pPr>
          </w:p>
        </w:tc>
      </w:tr>
      <w:tr w:rsidR="005027DE" w:rsidRPr="001A6A05" w:rsidTr="00B567B0">
        <w:trPr>
          <w:trHeight w:val="335"/>
        </w:trPr>
        <w:tc>
          <w:tcPr>
            <w:tcW w:w="5812" w:type="dxa"/>
          </w:tcPr>
          <w:p w:rsidR="005027DE" w:rsidRPr="000207C2" w:rsidRDefault="005027DE" w:rsidP="005027DE">
            <w:pPr>
              <w:spacing w:after="0" w:line="240" w:lineRule="auto"/>
              <w:jc w:val="both"/>
              <w:rPr>
                <w:rFonts w:cs="Arial"/>
                <w:b/>
                <w:sz w:val="20"/>
                <w:szCs w:val="20"/>
              </w:rPr>
            </w:pPr>
            <w:r w:rsidRPr="000207C2">
              <w:rPr>
                <w:rFonts w:cs="Arial"/>
                <w:b/>
                <w:sz w:val="20"/>
                <w:szCs w:val="20"/>
              </w:rPr>
              <w:t>Ν. ΠΡΕΒΕΖΑΣ</w:t>
            </w:r>
          </w:p>
          <w:p w:rsidR="005027DE" w:rsidRPr="000207C2" w:rsidRDefault="005027DE" w:rsidP="005027DE">
            <w:pPr>
              <w:spacing w:after="0" w:line="240" w:lineRule="auto"/>
              <w:jc w:val="both"/>
              <w:rPr>
                <w:rFonts w:cs="Arial"/>
                <w:b/>
                <w:sz w:val="20"/>
                <w:szCs w:val="20"/>
              </w:rPr>
            </w:pPr>
            <w:r w:rsidRPr="000207C2">
              <w:rPr>
                <w:rFonts w:cs="Arial"/>
                <w:b/>
                <w:sz w:val="20"/>
                <w:szCs w:val="20"/>
              </w:rPr>
              <w:t>ΔΗΜΟΣ ΖΗΡΟΥ</w:t>
            </w:r>
          </w:p>
          <w:p w:rsidR="005027DE" w:rsidRPr="000207C2" w:rsidRDefault="005027DE" w:rsidP="005027DE">
            <w:pPr>
              <w:spacing w:after="0" w:line="240" w:lineRule="auto"/>
              <w:jc w:val="both"/>
              <w:rPr>
                <w:rFonts w:cs="Arial"/>
                <w:b/>
                <w:sz w:val="20"/>
                <w:szCs w:val="20"/>
              </w:rPr>
            </w:pPr>
            <w:r w:rsidRPr="000207C2">
              <w:rPr>
                <w:rFonts w:cs="Arial"/>
                <w:b/>
                <w:sz w:val="20"/>
                <w:szCs w:val="20"/>
              </w:rPr>
              <w:t xml:space="preserve">Δ/νση: Τεχνικών Υπηρεσιών, Περιβάλλοντος </w:t>
            </w:r>
          </w:p>
          <w:p w:rsidR="005027DE" w:rsidRPr="000207C2" w:rsidRDefault="005027DE" w:rsidP="005027DE">
            <w:pPr>
              <w:spacing w:after="0" w:line="240" w:lineRule="auto"/>
              <w:jc w:val="both"/>
              <w:rPr>
                <w:rFonts w:cs="Arial"/>
                <w:b/>
                <w:sz w:val="20"/>
                <w:szCs w:val="20"/>
              </w:rPr>
            </w:pPr>
            <w:r w:rsidRPr="000207C2">
              <w:rPr>
                <w:rFonts w:cs="Arial"/>
                <w:b/>
                <w:sz w:val="20"/>
                <w:szCs w:val="20"/>
              </w:rPr>
              <w:t>&amp; Πολεοδομίας Τμήμα Τεχνικών Έργων</w:t>
            </w:r>
          </w:p>
        </w:tc>
        <w:tc>
          <w:tcPr>
            <w:tcW w:w="3562" w:type="dxa"/>
            <w:vAlign w:val="bottom"/>
          </w:tcPr>
          <w:p w:rsidR="005027DE" w:rsidRPr="000207C2" w:rsidRDefault="005027DE" w:rsidP="005027DE">
            <w:pPr>
              <w:spacing w:after="0" w:line="240" w:lineRule="auto"/>
              <w:jc w:val="both"/>
              <w:rPr>
                <w:rFonts w:cs="Arial"/>
                <w:b/>
                <w:sz w:val="20"/>
                <w:szCs w:val="20"/>
              </w:rPr>
            </w:pPr>
            <w:r w:rsidRPr="000207C2">
              <w:rPr>
                <w:rFonts w:cs="Arial"/>
                <w:b/>
                <w:sz w:val="20"/>
                <w:szCs w:val="20"/>
              </w:rPr>
              <w:t xml:space="preserve"> </w:t>
            </w:r>
          </w:p>
        </w:tc>
      </w:tr>
      <w:tr w:rsidR="005027DE" w:rsidRPr="001A6A05" w:rsidTr="00B567B0">
        <w:trPr>
          <w:trHeight w:val="109"/>
        </w:trPr>
        <w:tc>
          <w:tcPr>
            <w:tcW w:w="5812" w:type="dxa"/>
          </w:tcPr>
          <w:p w:rsidR="005027DE" w:rsidRPr="002A40B8" w:rsidRDefault="005027DE" w:rsidP="005027DE">
            <w:pPr>
              <w:spacing w:after="0" w:line="240" w:lineRule="auto"/>
              <w:jc w:val="both"/>
              <w:rPr>
                <w:rFonts w:cs="Arial"/>
                <w:b/>
                <w:sz w:val="20"/>
                <w:szCs w:val="20"/>
              </w:rPr>
            </w:pPr>
            <w:r w:rsidRPr="002A40B8">
              <w:rPr>
                <w:rFonts w:cs="Arial"/>
                <w:b/>
                <w:sz w:val="20"/>
                <w:szCs w:val="20"/>
              </w:rPr>
              <w:t>Ταχ. Δ/νση:  Πλατεία Γεννηματά</w:t>
            </w:r>
          </w:p>
        </w:tc>
        <w:tc>
          <w:tcPr>
            <w:tcW w:w="3562" w:type="dxa"/>
          </w:tcPr>
          <w:p w:rsidR="0034498F" w:rsidRDefault="005027DE" w:rsidP="0034498F">
            <w:pPr>
              <w:ind w:left="360"/>
              <w:jc w:val="center"/>
              <w:rPr>
                <w:b/>
              </w:rPr>
            </w:pPr>
            <w:r w:rsidRPr="002A40B8">
              <w:rPr>
                <w:rFonts w:cs="Arial"/>
                <w:b/>
                <w:sz w:val="20"/>
                <w:szCs w:val="20"/>
              </w:rPr>
              <w:t xml:space="preserve">ENEΡΓΕΙΑ  : </w:t>
            </w:r>
            <w:r w:rsidR="0034498F" w:rsidRPr="00340165">
              <w:rPr>
                <w:b/>
              </w:rPr>
              <w:t>Βελτίωση παιδικών χαρών ΤΚ Γοργομύλου και ΤΚ Πετρας</w:t>
            </w:r>
          </w:p>
          <w:p w:rsidR="005027DE" w:rsidRPr="000207C2" w:rsidRDefault="005027DE" w:rsidP="0034498F">
            <w:pPr>
              <w:spacing w:after="0" w:line="240" w:lineRule="auto"/>
              <w:rPr>
                <w:rFonts w:cs="Arial"/>
                <w:b/>
                <w:sz w:val="20"/>
                <w:szCs w:val="20"/>
              </w:rPr>
            </w:pPr>
          </w:p>
        </w:tc>
      </w:tr>
      <w:tr w:rsidR="005027DE" w:rsidRPr="001A6A05" w:rsidTr="00B567B0">
        <w:trPr>
          <w:trHeight w:val="114"/>
        </w:trPr>
        <w:tc>
          <w:tcPr>
            <w:tcW w:w="5812" w:type="dxa"/>
          </w:tcPr>
          <w:p w:rsidR="005027DE" w:rsidRPr="002A40B8" w:rsidRDefault="005027DE" w:rsidP="005027DE">
            <w:pPr>
              <w:spacing w:before="100" w:beforeAutospacing="1" w:after="0" w:line="240" w:lineRule="auto"/>
              <w:jc w:val="both"/>
              <w:rPr>
                <w:rFonts w:cs="Tahoma"/>
                <w:sz w:val="20"/>
                <w:szCs w:val="20"/>
              </w:rPr>
            </w:pPr>
            <w:r w:rsidRPr="002A40B8">
              <w:rPr>
                <w:rFonts w:cs="Tahoma"/>
                <w:sz w:val="20"/>
                <w:szCs w:val="20"/>
              </w:rPr>
              <w:t>Φιλιππιάδα  Τ.Κ. 48200</w:t>
            </w:r>
          </w:p>
        </w:tc>
        <w:tc>
          <w:tcPr>
            <w:tcW w:w="3562" w:type="dxa"/>
          </w:tcPr>
          <w:p w:rsidR="005027DE" w:rsidRPr="001A6A05" w:rsidRDefault="005027DE" w:rsidP="005027DE">
            <w:pPr>
              <w:spacing w:after="0" w:line="240" w:lineRule="auto"/>
              <w:rPr>
                <w:rFonts w:cs="Tahoma"/>
                <w:b/>
              </w:rPr>
            </w:pPr>
          </w:p>
        </w:tc>
      </w:tr>
      <w:tr w:rsidR="005027DE" w:rsidRPr="001A6A05" w:rsidTr="00B567B0">
        <w:trPr>
          <w:trHeight w:val="80"/>
        </w:trPr>
        <w:tc>
          <w:tcPr>
            <w:tcW w:w="5812" w:type="dxa"/>
          </w:tcPr>
          <w:p w:rsidR="005027DE" w:rsidRPr="002A40B8" w:rsidRDefault="005027DE" w:rsidP="005027DE">
            <w:pPr>
              <w:spacing w:before="100" w:beforeAutospacing="1" w:after="0" w:line="240" w:lineRule="auto"/>
              <w:jc w:val="both"/>
              <w:rPr>
                <w:rFonts w:cs="Tahoma"/>
                <w:sz w:val="20"/>
                <w:szCs w:val="20"/>
              </w:rPr>
            </w:pPr>
            <w:r>
              <w:rPr>
                <w:rFonts w:cs="Tahoma"/>
                <w:sz w:val="20"/>
                <w:szCs w:val="20"/>
              </w:rPr>
              <w:t>ΤΗΛ/FAX: 2683360618</w:t>
            </w:r>
          </w:p>
        </w:tc>
        <w:tc>
          <w:tcPr>
            <w:tcW w:w="3562" w:type="dxa"/>
          </w:tcPr>
          <w:p w:rsidR="005027DE" w:rsidRPr="001A6A05" w:rsidRDefault="005027DE" w:rsidP="005027DE">
            <w:pPr>
              <w:spacing w:after="0" w:line="240" w:lineRule="auto"/>
              <w:jc w:val="both"/>
              <w:rPr>
                <w:rFonts w:cs="Tahoma"/>
              </w:rPr>
            </w:pPr>
          </w:p>
        </w:tc>
      </w:tr>
    </w:tbl>
    <w:p w:rsidR="005027DE" w:rsidRDefault="005027DE" w:rsidP="005027DE">
      <w:pPr>
        <w:spacing w:after="0"/>
        <w:jc w:val="center"/>
        <w:rPr>
          <w:b/>
        </w:rPr>
      </w:pPr>
    </w:p>
    <w:p w:rsidR="005027DE" w:rsidRDefault="005027DE" w:rsidP="005027DE">
      <w:pPr>
        <w:spacing w:after="0"/>
        <w:jc w:val="center"/>
        <w:rPr>
          <w:b/>
        </w:rPr>
      </w:pPr>
    </w:p>
    <w:p w:rsidR="005027DE" w:rsidRDefault="005027DE" w:rsidP="005027DE">
      <w:pPr>
        <w:spacing w:after="0"/>
        <w:jc w:val="center"/>
        <w:rPr>
          <w:b/>
        </w:rPr>
      </w:pPr>
    </w:p>
    <w:p w:rsidR="005027DE" w:rsidRDefault="005027DE" w:rsidP="007C65C8">
      <w:pPr>
        <w:spacing w:after="0"/>
        <w:jc w:val="both"/>
        <w:rPr>
          <w:b/>
        </w:rPr>
      </w:pPr>
      <w:r>
        <w:rPr>
          <w:b/>
        </w:rPr>
        <w:t>ΕΙΔΙΚΗ ΣΥΓΓΡΑΦΗ ΥΠΟΧΡΕΩΣΕΩΝ</w:t>
      </w:r>
    </w:p>
    <w:p w:rsidR="005027DE" w:rsidRPr="00CF500D" w:rsidRDefault="005027DE" w:rsidP="007C65C8">
      <w:pPr>
        <w:spacing w:after="0"/>
        <w:jc w:val="both"/>
        <w:rPr>
          <w:b/>
        </w:rPr>
      </w:pPr>
      <w:r w:rsidRPr="00CF500D">
        <w:rPr>
          <w:b/>
        </w:rPr>
        <w:t>ΑΡΘΡΟ 1ο : Αντικείμενο της προμήθειας</w:t>
      </w:r>
    </w:p>
    <w:p w:rsidR="005027DE" w:rsidRDefault="005027DE" w:rsidP="007C65C8">
      <w:pPr>
        <w:spacing w:after="0"/>
        <w:jc w:val="both"/>
      </w:pPr>
      <w:r>
        <w:t xml:space="preserve"> Η παρούσα μελέτη αφορά στην προμήθεια και εγκατάσταση εξοπλισμού παιδικής χαράς για την αστική και λειτουργική αναβάθμιση δύο παιδικών χαρών </w:t>
      </w:r>
      <w:r w:rsidR="0034498F" w:rsidRPr="00F26C7D">
        <w:t>στις  ΤΚ Γοργομύλου και ΤΚ Πετρας</w:t>
      </w:r>
      <w:r w:rsidR="0034498F">
        <w:t xml:space="preserve"> </w:t>
      </w:r>
      <w:r>
        <w:t xml:space="preserve">του Δήμου Ζηρού  με στόχο τη βελτίωση και αναβάθμιση των κοινόχρηστων αυτών </w:t>
      </w:r>
      <w:r w:rsidR="0034498F">
        <w:t>χώρων του Δήμου .</w:t>
      </w:r>
    </w:p>
    <w:p w:rsidR="00BC3F9F" w:rsidRPr="00CF500D" w:rsidRDefault="005027DE" w:rsidP="007C65C8">
      <w:pPr>
        <w:spacing w:after="0"/>
        <w:jc w:val="both"/>
        <w:rPr>
          <w:b/>
        </w:rPr>
      </w:pPr>
      <w:r w:rsidRPr="00CF500D">
        <w:rPr>
          <w:b/>
        </w:rPr>
        <w:t xml:space="preserve">ΑΡΘΡΟ 2ο: Ισχύουσες διατάξεις </w:t>
      </w:r>
    </w:p>
    <w:p w:rsidR="00CF500D" w:rsidRDefault="005027DE" w:rsidP="007C65C8">
      <w:pPr>
        <w:spacing w:after="0"/>
        <w:jc w:val="both"/>
        <w:rPr>
          <w:rFonts w:ascii="Calibri" w:hAnsi="Calibri" w:cs="Calibri"/>
        </w:rPr>
      </w:pPr>
      <w:r>
        <w:t xml:space="preserve">Η προμήθεια θα πραγματοποιηθεί </w:t>
      </w:r>
      <w:r w:rsidR="00CF500D" w:rsidRPr="00F06CF8">
        <w:rPr>
          <w:rFonts w:ascii="Calibri" w:hAnsi="Calibri" w:cs="Calibri"/>
        </w:rPr>
        <w:t>σύμφωνα με τις διατάξεις του Ν4412/2016.</w:t>
      </w:r>
    </w:p>
    <w:p w:rsidR="00CF500D" w:rsidRDefault="00CF500D" w:rsidP="007C65C8">
      <w:pPr>
        <w:spacing w:after="0"/>
        <w:jc w:val="both"/>
      </w:pPr>
      <w:r>
        <w:t>Την Υπουργική Απόφαση 28492/11.05.2009 "Καθορισμός των προϋποθέσεων και των τεχνικών προδιαγραφών για την κατασκευή και τη λειτουργία των παιδικών χαρών των Δήμων και των Κοινοτήτων, τα όργανα και η διαδικασία αδειοδότησης και ελέγχου τους, τη διαδικασία συντήρησης αυτών, καθώς και κάθε άλλη αναγκαία λεπτομέρεια” (ΦΕΚ 931Β718 -5- 2009), ), όπως αυτή τροποποιήθηκε και ισχύει με την υπ'αρίθμ. 27934/2014 Υπουργική Απόφαση (ΦΕΚ 2029/ 25 -7- 2014).</w:t>
      </w:r>
    </w:p>
    <w:p w:rsidR="00CF500D" w:rsidRDefault="00CF500D" w:rsidP="007C65C8">
      <w:pPr>
        <w:spacing w:after="0"/>
        <w:jc w:val="both"/>
      </w:pPr>
      <w:r>
        <w:t>Τα ευρωπαϊκά πρότυπα ασφαλείας και πιστοποίησης EN1176:2008 και ΕΝ 1177:2008, για τα παιχνίδια Παιδικών Χαρών καθώς και κάθε άλλο σχετικό πρότυπο που αφορά στον εξοπλισμό</w:t>
      </w:r>
      <w:r w:rsidR="0034498F">
        <w:t xml:space="preserve"> και βρίσκεται σε ισχύ.</w:t>
      </w:r>
    </w:p>
    <w:p w:rsidR="00CF500D" w:rsidRDefault="00CF500D" w:rsidP="007C65C8">
      <w:pPr>
        <w:spacing w:after="0"/>
        <w:jc w:val="both"/>
      </w:pPr>
    </w:p>
    <w:p w:rsidR="00CF500D" w:rsidRPr="00CF500D" w:rsidRDefault="00CF500D" w:rsidP="007C65C8">
      <w:pPr>
        <w:spacing w:after="0"/>
        <w:jc w:val="both"/>
        <w:rPr>
          <w:b/>
        </w:rPr>
      </w:pPr>
    </w:p>
    <w:p w:rsidR="00CF500D" w:rsidRPr="00CF500D" w:rsidRDefault="00CF500D" w:rsidP="007C65C8">
      <w:pPr>
        <w:spacing w:after="0"/>
        <w:jc w:val="both"/>
        <w:rPr>
          <w:b/>
        </w:rPr>
      </w:pPr>
      <w:r w:rsidRPr="00CF500D">
        <w:rPr>
          <w:b/>
        </w:rPr>
        <w:t>ΑΡΘΡΟ 3ο: Ιδιότητες και τεχνικές προδιαγραφές – Συνοδευτικά έγγραφα</w:t>
      </w:r>
    </w:p>
    <w:p w:rsidR="00CF500D" w:rsidRDefault="00CF500D" w:rsidP="007C65C8">
      <w:pPr>
        <w:spacing w:after="0"/>
        <w:jc w:val="both"/>
      </w:pPr>
      <w:r>
        <w:t>Ειδικότερα, το σύνολο του εξοπλισμού Παιδικής Χαράς θα πρέπει να πληρο</w:t>
      </w:r>
      <w:r w:rsidR="00BE2132">
        <w:t>ί τις προδιαγραφές και να φέρει</w:t>
      </w:r>
      <w:r>
        <w:t xml:space="preserve"> τις απαιτούμενες πιστοποιήσεις όπως αναφέρεται αναλυτικά στην τεχνική μελέτη</w:t>
      </w:r>
    </w:p>
    <w:p w:rsidR="00CF500D" w:rsidRDefault="00CF500D" w:rsidP="007C65C8">
      <w:pPr>
        <w:spacing w:after="0"/>
        <w:jc w:val="both"/>
      </w:pPr>
    </w:p>
    <w:p w:rsidR="00CF500D" w:rsidRDefault="00CF500D" w:rsidP="007C65C8">
      <w:pPr>
        <w:spacing w:after="0"/>
        <w:jc w:val="both"/>
      </w:pPr>
    </w:p>
    <w:p w:rsidR="00CF500D" w:rsidRPr="00CF500D" w:rsidRDefault="00D4092F" w:rsidP="007C65C8">
      <w:pPr>
        <w:spacing w:after="0"/>
        <w:jc w:val="both"/>
        <w:rPr>
          <w:b/>
        </w:rPr>
      </w:pPr>
      <w:r>
        <w:rPr>
          <w:b/>
        </w:rPr>
        <w:t xml:space="preserve">ΑΡΘΡΟ </w:t>
      </w:r>
      <w:r w:rsidRPr="00C164AB">
        <w:rPr>
          <w:b/>
        </w:rPr>
        <w:t>4</w:t>
      </w:r>
      <w:r w:rsidRPr="00CF500D">
        <w:rPr>
          <w:b/>
        </w:rPr>
        <w:t xml:space="preserve">ο: </w:t>
      </w:r>
      <w:r w:rsidR="00CF500D" w:rsidRPr="00CF500D">
        <w:rPr>
          <w:b/>
        </w:rPr>
        <w:t xml:space="preserve">Συμβατική προθεσμία </w:t>
      </w:r>
    </w:p>
    <w:p w:rsidR="00CF500D" w:rsidRDefault="00CF500D" w:rsidP="007C65C8">
      <w:pPr>
        <w:spacing w:after="0"/>
        <w:jc w:val="both"/>
      </w:pPr>
      <w:r>
        <w:t>Η συμβατική προθεσμία ολοκλήρωσης του αντικειμένου της παρούσας σύμβασης ορίζεται σε δύο (2) μήνες από την υπογραφή της σύμβασης.</w:t>
      </w:r>
    </w:p>
    <w:tbl>
      <w:tblPr>
        <w:tblW w:w="0" w:type="auto"/>
        <w:tblInd w:w="624" w:type="dxa"/>
        <w:tblLayout w:type="fixed"/>
        <w:tblLook w:val="0000"/>
      </w:tblPr>
      <w:tblGrid>
        <w:gridCol w:w="4211"/>
        <w:gridCol w:w="4220"/>
      </w:tblGrid>
      <w:tr w:rsidR="000C27F4" w:rsidRPr="002A40B8" w:rsidTr="000C27F4">
        <w:tc>
          <w:tcPr>
            <w:tcW w:w="4211" w:type="dxa"/>
            <w:shd w:val="clear" w:color="auto" w:fill="auto"/>
          </w:tcPr>
          <w:p w:rsidR="000C27F4" w:rsidRPr="002A40B8" w:rsidRDefault="000C27F4" w:rsidP="00934DE6">
            <w:pPr>
              <w:spacing w:after="0" w:line="240" w:lineRule="auto"/>
              <w:jc w:val="center"/>
              <w:rPr>
                <w:rFonts w:ascii="Calibri" w:eastAsia="Calibri" w:hAnsi="Calibri" w:cs="Calibri"/>
                <w:b/>
                <w:sz w:val="18"/>
                <w:szCs w:val="18"/>
              </w:rPr>
            </w:pPr>
          </w:p>
          <w:p w:rsidR="000C27F4" w:rsidRPr="002A40B8" w:rsidRDefault="000C27F4" w:rsidP="00934DE6">
            <w:pPr>
              <w:spacing w:after="0" w:line="240" w:lineRule="auto"/>
              <w:jc w:val="center"/>
              <w:rPr>
                <w:rFonts w:ascii="Calibri" w:eastAsia="Calibri" w:hAnsi="Calibri" w:cs="Calibri"/>
                <w:b/>
                <w:sz w:val="18"/>
                <w:szCs w:val="18"/>
              </w:rPr>
            </w:pPr>
          </w:p>
          <w:p w:rsidR="000C27F4" w:rsidRPr="002A40B8" w:rsidRDefault="000C27F4" w:rsidP="00934DE6">
            <w:pPr>
              <w:spacing w:after="0" w:line="240" w:lineRule="auto"/>
              <w:jc w:val="center"/>
              <w:rPr>
                <w:rFonts w:ascii="Calibri" w:eastAsia="Calibri" w:hAnsi="Calibri" w:cs="Calibri"/>
                <w:b/>
                <w:sz w:val="18"/>
                <w:szCs w:val="18"/>
              </w:rPr>
            </w:pPr>
            <w:r w:rsidRPr="002A40B8">
              <w:rPr>
                <w:rFonts w:ascii="Calibri" w:eastAsia="Calibri" w:hAnsi="Calibri" w:cs="Calibri"/>
                <w:b/>
                <w:sz w:val="18"/>
                <w:szCs w:val="18"/>
              </w:rPr>
              <w:t>Η Συντάξασα</w:t>
            </w:r>
          </w:p>
          <w:p w:rsidR="000C27F4" w:rsidRPr="002A40B8" w:rsidRDefault="000C27F4" w:rsidP="00934DE6">
            <w:pPr>
              <w:spacing w:after="0" w:line="240" w:lineRule="auto"/>
              <w:jc w:val="center"/>
              <w:rPr>
                <w:rFonts w:ascii="Calibri" w:eastAsia="Calibri" w:hAnsi="Calibri" w:cs="Calibri"/>
                <w:b/>
                <w:sz w:val="18"/>
                <w:szCs w:val="18"/>
              </w:rPr>
            </w:pPr>
          </w:p>
          <w:p w:rsidR="000C27F4" w:rsidRPr="002A40B8" w:rsidRDefault="000C27F4" w:rsidP="00934DE6">
            <w:pPr>
              <w:spacing w:after="0" w:line="240" w:lineRule="auto"/>
              <w:jc w:val="center"/>
              <w:rPr>
                <w:rFonts w:ascii="Calibri" w:eastAsia="Calibri" w:hAnsi="Calibri" w:cs="Calibri"/>
                <w:b/>
                <w:sz w:val="18"/>
                <w:szCs w:val="18"/>
              </w:rPr>
            </w:pPr>
          </w:p>
          <w:p w:rsidR="000C27F4" w:rsidRPr="002A40B8" w:rsidRDefault="000C27F4" w:rsidP="00934DE6">
            <w:pPr>
              <w:spacing w:after="0" w:line="240" w:lineRule="auto"/>
              <w:jc w:val="center"/>
              <w:rPr>
                <w:rFonts w:ascii="Calibri" w:eastAsia="Calibri" w:hAnsi="Calibri" w:cs="Calibri"/>
                <w:b/>
                <w:sz w:val="18"/>
                <w:szCs w:val="18"/>
              </w:rPr>
            </w:pPr>
            <w:r w:rsidRPr="002A40B8">
              <w:rPr>
                <w:rFonts w:ascii="Calibri" w:eastAsia="Calibri" w:hAnsi="Calibri" w:cs="Calibri"/>
                <w:b/>
                <w:sz w:val="18"/>
                <w:szCs w:val="18"/>
              </w:rPr>
              <w:t>Μάστορα Ευσταθία</w:t>
            </w:r>
          </w:p>
          <w:p w:rsidR="000C27F4" w:rsidRPr="002A40B8" w:rsidRDefault="000C27F4" w:rsidP="00934DE6">
            <w:pPr>
              <w:spacing w:after="0" w:line="240" w:lineRule="auto"/>
              <w:jc w:val="center"/>
              <w:rPr>
                <w:rFonts w:ascii="Calibri" w:eastAsia="Calibri" w:hAnsi="Calibri" w:cs="Calibri"/>
                <w:sz w:val="18"/>
                <w:szCs w:val="18"/>
              </w:rPr>
            </w:pPr>
            <w:r w:rsidRPr="002A40B8">
              <w:rPr>
                <w:rFonts w:ascii="Calibri" w:eastAsia="Calibri" w:hAnsi="Calibri" w:cs="Calibri"/>
                <w:b/>
                <w:sz w:val="18"/>
                <w:szCs w:val="18"/>
              </w:rPr>
              <w:t>Χημικός  Μηχανικός, ΠΕ</w:t>
            </w:r>
          </w:p>
          <w:p w:rsidR="000C27F4" w:rsidRPr="002A40B8" w:rsidRDefault="000C27F4" w:rsidP="00934DE6">
            <w:pPr>
              <w:tabs>
                <w:tab w:val="left" w:pos="284"/>
              </w:tabs>
              <w:spacing w:after="0" w:line="240" w:lineRule="auto"/>
              <w:jc w:val="both"/>
              <w:rPr>
                <w:rFonts w:ascii="Calibri" w:eastAsia="Calibri" w:hAnsi="Calibri" w:cs="Calibri"/>
                <w:sz w:val="18"/>
                <w:szCs w:val="18"/>
              </w:rPr>
            </w:pPr>
          </w:p>
        </w:tc>
        <w:tc>
          <w:tcPr>
            <w:tcW w:w="4220" w:type="dxa"/>
            <w:shd w:val="clear" w:color="auto" w:fill="auto"/>
          </w:tcPr>
          <w:p w:rsidR="000C27F4" w:rsidRPr="002A40B8" w:rsidRDefault="0034498F" w:rsidP="00934DE6">
            <w:pPr>
              <w:spacing w:after="0" w:line="240" w:lineRule="auto"/>
              <w:jc w:val="center"/>
              <w:rPr>
                <w:rFonts w:ascii="Calibri" w:eastAsia="Calibri" w:hAnsi="Calibri" w:cs="Calibri"/>
                <w:b/>
                <w:bCs/>
                <w:sz w:val="18"/>
                <w:szCs w:val="18"/>
              </w:rPr>
            </w:pPr>
            <w:r>
              <w:rPr>
                <w:rFonts w:ascii="Calibri" w:eastAsia="Calibri" w:hAnsi="Calibri" w:cs="Calibri"/>
                <w:b/>
                <w:bCs/>
                <w:sz w:val="18"/>
                <w:szCs w:val="18"/>
              </w:rPr>
              <w:t>Φιλιππιάδα 28– 1- 2018</w:t>
            </w:r>
          </w:p>
          <w:p w:rsidR="000C27F4" w:rsidRPr="002A40B8" w:rsidRDefault="000C27F4" w:rsidP="00934DE6">
            <w:pPr>
              <w:spacing w:after="0" w:line="240" w:lineRule="auto"/>
              <w:jc w:val="center"/>
              <w:rPr>
                <w:rFonts w:ascii="Calibri" w:eastAsia="Calibri" w:hAnsi="Calibri" w:cs="Calibri"/>
                <w:b/>
                <w:bCs/>
                <w:sz w:val="18"/>
                <w:szCs w:val="18"/>
              </w:rPr>
            </w:pPr>
            <w:r w:rsidRPr="002A40B8">
              <w:rPr>
                <w:rFonts w:ascii="Calibri" w:eastAsia="Calibri" w:hAnsi="Calibri" w:cs="Calibri"/>
                <w:b/>
                <w:bCs/>
                <w:sz w:val="18"/>
                <w:szCs w:val="18"/>
              </w:rPr>
              <w:t>Ο Προϊστάμενος Τεχνικών έργων</w:t>
            </w:r>
          </w:p>
          <w:p w:rsidR="000C27F4" w:rsidRPr="002A40B8" w:rsidRDefault="000C27F4" w:rsidP="00934DE6">
            <w:pPr>
              <w:spacing w:after="0" w:line="240" w:lineRule="auto"/>
              <w:jc w:val="center"/>
              <w:rPr>
                <w:rFonts w:ascii="Calibri" w:eastAsia="Calibri" w:hAnsi="Calibri" w:cs="Calibri"/>
                <w:b/>
                <w:bCs/>
                <w:sz w:val="18"/>
                <w:szCs w:val="18"/>
              </w:rPr>
            </w:pPr>
          </w:p>
          <w:p w:rsidR="000C27F4" w:rsidRPr="002A40B8" w:rsidRDefault="000C27F4" w:rsidP="00934DE6">
            <w:pPr>
              <w:spacing w:after="0" w:line="240" w:lineRule="auto"/>
              <w:jc w:val="center"/>
              <w:rPr>
                <w:rFonts w:ascii="Calibri" w:eastAsia="Calibri" w:hAnsi="Calibri" w:cs="Calibri"/>
                <w:b/>
                <w:bCs/>
                <w:sz w:val="18"/>
                <w:szCs w:val="18"/>
              </w:rPr>
            </w:pPr>
          </w:p>
          <w:p w:rsidR="000C27F4" w:rsidRPr="002A40B8" w:rsidRDefault="000C27F4" w:rsidP="00934DE6">
            <w:pPr>
              <w:spacing w:after="0" w:line="240" w:lineRule="auto"/>
              <w:jc w:val="center"/>
              <w:rPr>
                <w:rFonts w:ascii="Calibri" w:eastAsia="Calibri" w:hAnsi="Calibri" w:cs="Calibri"/>
                <w:b/>
                <w:bCs/>
                <w:sz w:val="18"/>
                <w:szCs w:val="18"/>
              </w:rPr>
            </w:pPr>
          </w:p>
          <w:p w:rsidR="000C27F4" w:rsidRPr="002A40B8" w:rsidRDefault="000C27F4" w:rsidP="00934DE6">
            <w:pPr>
              <w:spacing w:after="0" w:line="240" w:lineRule="auto"/>
              <w:jc w:val="center"/>
              <w:rPr>
                <w:rFonts w:ascii="Calibri" w:eastAsia="Calibri" w:hAnsi="Calibri" w:cs="Calibri"/>
                <w:b/>
                <w:bCs/>
                <w:sz w:val="18"/>
                <w:szCs w:val="18"/>
              </w:rPr>
            </w:pPr>
            <w:r w:rsidRPr="002A40B8">
              <w:rPr>
                <w:rFonts w:ascii="Calibri" w:eastAsia="Calibri" w:hAnsi="Calibri" w:cs="Calibri"/>
                <w:b/>
                <w:bCs/>
                <w:sz w:val="18"/>
                <w:szCs w:val="18"/>
              </w:rPr>
              <w:t>Ακρίβης Κωνσταντίνος</w:t>
            </w:r>
          </w:p>
          <w:p w:rsidR="000C27F4" w:rsidRPr="002A40B8" w:rsidRDefault="000C27F4" w:rsidP="00934DE6">
            <w:pPr>
              <w:spacing w:after="0" w:line="240" w:lineRule="auto"/>
              <w:jc w:val="center"/>
              <w:rPr>
                <w:rFonts w:ascii="Calibri" w:eastAsia="Calibri" w:hAnsi="Calibri" w:cs="Calibri"/>
                <w:sz w:val="18"/>
                <w:szCs w:val="18"/>
              </w:rPr>
            </w:pPr>
            <w:r w:rsidRPr="002A40B8">
              <w:rPr>
                <w:rFonts w:ascii="Calibri" w:eastAsia="Calibri" w:hAnsi="Calibri" w:cs="Calibri"/>
                <w:b/>
                <w:bCs/>
                <w:sz w:val="18"/>
                <w:szCs w:val="18"/>
              </w:rPr>
              <w:t>Μηχανικός Ορυκτών Πόρων</w:t>
            </w:r>
          </w:p>
          <w:p w:rsidR="000C27F4" w:rsidRPr="002A40B8" w:rsidRDefault="000C27F4" w:rsidP="00934DE6">
            <w:pPr>
              <w:tabs>
                <w:tab w:val="left" w:pos="284"/>
              </w:tabs>
              <w:spacing w:after="0" w:line="240" w:lineRule="auto"/>
              <w:jc w:val="center"/>
              <w:rPr>
                <w:rFonts w:ascii="Calibri" w:eastAsia="Calibri" w:hAnsi="Calibri" w:cs="Calibri"/>
                <w:sz w:val="18"/>
                <w:szCs w:val="18"/>
              </w:rPr>
            </w:pPr>
          </w:p>
        </w:tc>
      </w:tr>
    </w:tbl>
    <w:p w:rsidR="00D772B7" w:rsidRPr="00727F51" w:rsidRDefault="00D772B7" w:rsidP="00D772B7">
      <w:pPr>
        <w:tabs>
          <w:tab w:val="left" w:pos="8133"/>
        </w:tabs>
        <w:spacing w:after="0" w:line="240" w:lineRule="auto"/>
        <w:rPr>
          <w:sz w:val="18"/>
          <w:szCs w:val="18"/>
        </w:rPr>
      </w:pPr>
    </w:p>
    <w:p w:rsidR="00D772B7" w:rsidRDefault="00D772B7" w:rsidP="00D772B7"/>
    <w:p w:rsidR="000C27F4" w:rsidRPr="00FE561A" w:rsidRDefault="000C27F4"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p w:rsidR="00FE561A" w:rsidRPr="00FE561A" w:rsidRDefault="00FE561A" w:rsidP="00CF500D">
      <w:pPr>
        <w:spacing w:after="0"/>
        <w:jc w:val="center"/>
      </w:pPr>
    </w:p>
    <w:sectPr w:rsidR="00FE561A" w:rsidRPr="00FE561A" w:rsidSect="00B567B0">
      <w:pgSz w:w="11906" w:h="16838"/>
      <w:pgMar w:top="142" w:right="849"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BBC" w:rsidRDefault="00405BBC" w:rsidP="00465367">
      <w:pPr>
        <w:spacing w:after="0" w:line="240" w:lineRule="auto"/>
      </w:pPr>
      <w:r>
        <w:separator/>
      </w:r>
    </w:p>
  </w:endnote>
  <w:endnote w:type="continuationSeparator" w:id="0">
    <w:p w:rsidR="00405BBC" w:rsidRDefault="00405BBC" w:rsidP="00465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BBC" w:rsidRDefault="00405BBC" w:rsidP="00465367">
      <w:pPr>
        <w:spacing w:after="0" w:line="240" w:lineRule="auto"/>
      </w:pPr>
      <w:r>
        <w:separator/>
      </w:r>
    </w:p>
  </w:footnote>
  <w:footnote w:type="continuationSeparator" w:id="0">
    <w:p w:rsidR="00405BBC" w:rsidRDefault="00405BBC" w:rsidP="004653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Comic Sans M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mic Sans M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mic Sans M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0000007"/>
    <w:multiLevelType w:val="multilevel"/>
    <w:tmpl w:val="00000006"/>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4">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7"/>
    <w:multiLevelType w:val="multilevel"/>
    <w:tmpl w:val="00000016"/>
    <w:lvl w:ilvl="0">
      <w:start w:val="1"/>
      <w:numFmt w:val="decimal"/>
      <w:lvlText w:val="10.%1."/>
      <w:lvlJc w:val="left"/>
      <w:rPr>
        <w:b w:val="0"/>
        <w:bCs w:val="0"/>
        <w:i w:val="0"/>
        <w:iCs w:val="0"/>
        <w:smallCaps w:val="0"/>
        <w:strike w:val="0"/>
        <w:color w:val="000000"/>
        <w:spacing w:val="0"/>
        <w:w w:val="100"/>
        <w:position w:val="0"/>
        <w:sz w:val="19"/>
        <w:szCs w:val="19"/>
        <w:u w:val="none"/>
      </w:rPr>
    </w:lvl>
    <w:lvl w:ilvl="1">
      <w:start w:val="1"/>
      <w:numFmt w:val="decimal"/>
      <w:lvlText w:val="10.%1."/>
      <w:lvlJc w:val="left"/>
      <w:rPr>
        <w:b w:val="0"/>
        <w:bCs w:val="0"/>
        <w:i w:val="0"/>
        <w:iCs w:val="0"/>
        <w:smallCaps w:val="0"/>
        <w:strike w:val="0"/>
        <w:color w:val="000000"/>
        <w:spacing w:val="0"/>
        <w:w w:val="100"/>
        <w:position w:val="0"/>
        <w:sz w:val="19"/>
        <w:szCs w:val="19"/>
        <w:u w:val="none"/>
      </w:rPr>
    </w:lvl>
    <w:lvl w:ilvl="2">
      <w:start w:val="1"/>
      <w:numFmt w:val="decimal"/>
      <w:lvlText w:val="10.%1."/>
      <w:lvlJc w:val="left"/>
      <w:rPr>
        <w:b w:val="0"/>
        <w:bCs w:val="0"/>
        <w:i w:val="0"/>
        <w:iCs w:val="0"/>
        <w:smallCaps w:val="0"/>
        <w:strike w:val="0"/>
        <w:color w:val="000000"/>
        <w:spacing w:val="0"/>
        <w:w w:val="100"/>
        <w:position w:val="0"/>
        <w:sz w:val="19"/>
        <w:szCs w:val="19"/>
        <w:u w:val="none"/>
      </w:rPr>
    </w:lvl>
    <w:lvl w:ilvl="3">
      <w:start w:val="1"/>
      <w:numFmt w:val="decimal"/>
      <w:lvlText w:val="10.%1."/>
      <w:lvlJc w:val="left"/>
      <w:rPr>
        <w:b w:val="0"/>
        <w:bCs w:val="0"/>
        <w:i w:val="0"/>
        <w:iCs w:val="0"/>
        <w:smallCaps w:val="0"/>
        <w:strike w:val="0"/>
        <w:color w:val="000000"/>
        <w:spacing w:val="0"/>
        <w:w w:val="100"/>
        <w:position w:val="0"/>
        <w:sz w:val="19"/>
        <w:szCs w:val="19"/>
        <w:u w:val="none"/>
      </w:rPr>
    </w:lvl>
    <w:lvl w:ilvl="4">
      <w:start w:val="1"/>
      <w:numFmt w:val="decimal"/>
      <w:lvlText w:val="10.%1."/>
      <w:lvlJc w:val="left"/>
      <w:rPr>
        <w:b w:val="0"/>
        <w:bCs w:val="0"/>
        <w:i w:val="0"/>
        <w:iCs w:val="0"/>
        <w:smallCaps w:val="0"/>
        <w:strike w:val="0"/>
        <w:color w:val="000000"/>
        <w:spacing w:val="0"/>
        <w:w w:val="100"/>
        <w:position w:val="0"/>
        <w:sz w:val="19"/>
        <w:szCs w:val="19"/>
        <w:u w:val="none"/>
      </w:rPr>
    </w:lvl>
    <w:lvl w:ilvl="5">
      <w:start w:val="1"/>
      <w:numFmt w:val="decimal"/>
      <w:lvlText w:val="10.%1."/>
      <w:lvlJc w:val="left"/>
      <w:rPr>
        <w:b w:val="0"/>
        <w:bCs w:val="0"/>
        <w:i w:val="0"/>
        <w:iCs w:val="0"/>
        <w:smallCaps w:val="0"/>
        <w:strike w:val="0"/>
        <w:color w:val="000000"/>
        <w:spacing w:val="0"/>
        <w:w w:val="100"/>
        <w:position w:val="0"/>
        <w:sz w:val="19"/>
        <w:szCs w:val="19"/>
        <w:u w:val="none"/>
      </w:rPr>
    </w:lvl>
    <w:lvl w:ilvl="6">
      <w:start w:val="1"/>
      <w:numFmt w:val="decimal"/>
      <w:lvlText w:val="10.%1."/>
      <w:lvlJc w:val="left"/>
      <w:rPr>
        <w:b w:val="0"/>
        <w:bCs w:val="0"/>
        <w:i w:val="0"/>
        <w:iCs w:val="0"/>
        <w:smallCaps w:val="0"/>
        <w:strike w:val="0"/>
        <w:color w:val="000000"/>
        <w:spacing w:val="0"/>
        <w:w w:val="100"/>
        <w:position w:val="0"/>
        <w:sz w:val="19"/>
        <w:szCs w:val="19"/>
        <w:u w:val="none"/>
      </w:rPr>
    </w:lvl>
    <w:lvl w:ilvl="7">
      <w:start w:val="1"/>
      <w:numFmt w:val="decimal"/>
      <w:lvlText w:val="10.%1."/>
      <w:lvlJc w:val="left"/>
      <w:rPr>
        <w:b w:val="0"/>
        <w:bCs w:val="0"/>
        <w:i w:val="0"/>
        <w:iCs w:val="0"/>
        <w:smallCaps w:val="0"/>
        <w:strike w:val="0"/>
        <w:color w:val="000000"/>
        <w:spacing w:val="0"/>
        <w:w w:val="100"/>
        <w:position w:val="0"/>
        <w:sz w:val="19"/>
        <w:szCs w:val="19"/>
        <w:u w:val="none"/>
      </w:rPr>
    </w:lvl>
    <w:lvl w:ilvl="8">
      <w:start w:val="1"/>
      <w:numFmt w:val="decimal"/>
      <w:lvlText w:val="10.%1."/>
      <w:lvlJc w:val="left"/>
      <w:rPr>
        <w:b w:val="0"/>
        <w:bCs w:val="0"/>
        <w:i w:val="0"/>
        <w:iCs w:val="0"/>
        <w:smallCaps w:val="0"/>
        <w:strike w:val="0"/>
        <w:color w:val="000000"/>
        <w:spacing w:val="0"/>
        <w:w w:val="100"/>
        <w:position w:val="0"/>
        <w:sz w:val="19"/>
        <w:szCs w:val="19"/>
        <w:u w:val="none"/>
      </w:rPr>
    </w:lvl>
  </w:abstractNum>
  <w:abstractNum w:abstractNumId="6">
    <w:nsid w:val="00000019"/>
    <w:multiLevelType w:val="multilevel"/>
    <w:tmpl w:val="00000018"/>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7">
    <w:nsid w:val="0000001B"/>
    <w:multiLevelType w:val="multilevel"/>
    <w:tmpl w:val="0000001A"/>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8">
    <w:nsid w:val="0000001D"/>
    <w:multiLevelType w:val="multilevel"/>
    <w:tmpl w:val="0000001C"/>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9">
    <w:nsid w:val="0000001F"/>
    <w:multiLevelType w:val="multilevel"/>
    <w:tmpl w:val="0000001E"/>
    <w:lvl w:ilvl="0">
      <w:start w:val="1"/>
      <w:numFmt w:val="decimal"/>
      <w:lvlText w:val="11.%1."/>
      <w:lvlJc w:val="left"/>
      <w:rPr>
        <w:b w:val="0"/>
        <w:bCs w:val="0"/>
        <w:i w:val="0"/>
        <w:iCs w:val="0"/>
        <w:smallCaps w:val="0"/>
        <w:strike w:val="0"/>
        <w:color w:val="000000"/>
        <w:spacing w:val="0"/>
        <w:w w:val="100"/>
        <w:position w:val="0"/>
        <w:sz w:val="19"/>
        <w:szCs w:val="19"/>
        <w:u w:val="none"/>
      </w:rPr>
    </w:lvl>
    <w:lvl w:ilvl="1">
      <w:start w:val="1"/>
      <w:numFmt w:val="decimal"/>
      <w:lvlText w:val="11.%1."/>
      <w:lvlJc w:val="left"/>
      <w:rPr>
        <w:b w:val="0"/>
        <w:bCs w:val="0"/>
        <w:i w:val="0"/>
        <w:iCs w:val="0"/>
        <w:smallCaps w:val="0"/>
        <w:strike w:val="0"/>
        <w:color w:val="000000"/>
        <w:spacing w:val="0"/>
        <w:w w:val="100"/>
        <w:position w:val="0"/>
        <w:sz w:val="19"/>
        <w:szCs w:val="19"/>
        <w:u w:val="none"/>
      </w:rPr>
    </w:lvl>
    <w:lvl w:ilvl="2">
      <w:start w:val="1"/>
      <w:numFmt w:val="decimal"/>
      <w:lvlText w:val="11.%1."/>
      <w:lvlJc w:val="left"/>
      <w:rPr>
        <w:b w:val="0"/>
        <w:bCs w:val="0"/>
        <w:i w:val="0"/>
        <w:iCs w:val="0"/>
        <w:smallCaps w:val="0"/>
        <w:strike w:val="0"/>
        <w:color w:val="000000"/>
        <w:spacing w:val="0"/>
        <w:w w:val="100"/>
        <w:position w:val="0"/>
        <w:sz w:val="19"/>
        <w:szCs w:val="19"/>
        <w:u w:val="none"/>
      </w:rPr>
    </w:lvl>
    <w:lvl w:ilvl="3">
      <w:start w:val="1"/>
      <w:numFmt w:val="decimal"/>
      <w:lvlText w:val="11.%1."/>
      <w:lvlJc w:val="left"/>
      <w:rPr>
        <w:b w:val="0"/>
        <w:bCs w:val="0"/>
        <w:i w:val="0"/>
        <w:iCs w:val="0"/>
        <w:smallCaps w:val="0"/>
        <w:strike w:val="0"/>
        <w:color w:val="000000"/>
        <w:spacing w:val="0"/>
        <w:w w:val="100"/>
        <w:position w:val="0"/>
        <w:sz w:val="19"/>
        <w:szCs w:val="19"/>
        <w:u w:val="none"/>
      </w:rPr>
    </w:lvl>
    <w:lvl w:ilvl="4">
      <w:start w:val="1"/>
      <w:numFmt w:val="decimal"/>
      <w:lvlText w:val="11.%1."/>
      <w:lvlJc w:val="left"/>
      <w:rPr>
        <w:b w:val="0"/>
        <w:bCs w:val="0"/>
        <w:i w:val="0"/>
        <w:iCs w:val="0"/>
        <w:smallCaps w:val="0"/>
        <w:strike w:val="0"/>
        <w:color w:val="000000"/>
        <w:spacing w:val="0"/>
        <w:w w:val="100"/>
        <w:position w:val="0"/>
        <w:sz w:val="19"/>
        <w:szCs w:val="19"/>
        <w:u w:val="none"/>
      </w:rPr>
    </w:lvl>
    <w:lvl w:ilvl="5">
      <w:start w:val="1"/>
      <w:numFmt w:val="decimal"/>
      <w:lvlText w:val="11.%1."/>
      <w:lvlJc w:val="left"/>
      <w:rPr>
        <w:b w:val="0"/>
        <w:bCs w:val="0"/>
        <w:i w:val="0"/>
        <w:iCs w:val="0"/>
        <w:smallCaps w:val="0"/>
        <w:strike w:val="0"/>
        <w:color w:val="000000"/>
        <w:spacing w:val="0"/>
        <w:w w:val="100"/>
        <w:position w:val="0"/>
        <w:sz w:val="19"/>
        <w:szCs w:val="19"/>
        <w:u w:val="none"/>
      </w:rPr>
    </w:lvl>
    <w:lvl w:ilvl="6">
      <w:start w:val="1"/>
      <w:numFmt w:val="decimal"/>
      <w:lvlText w:val="11.%1."/>
      <w:lvlJc w:val="left"/>
      <w:rPr>
        <w:b w:val="0"/>
        <w:bCs w:val="0"/>
        <w:i w:val="0"/>
        <w:iCs w:val="0"/>
        <w:smallCaps w:val="0"/>
        <w:strike w:val="0"/>
        <w:color w:val="000000"/>
        <w:spacing w:val="0"/>
        <w:w w:val="100"/>
        <w:position w:val="0"/>
        <w:sz w:val="19"/>
        <w:szCs w:val="19"/>
        <w:u w:val="none"/>
      </w:rPr>
    </w:lvl>
    <w:lvl w:ilvl="7">
      <w:start w:val="1"/>
      <w:numFmt w:val="decimal"/>
      <w:lvlText w:val="11.%1."/>
      <w:lvlJc w:val="left"/>
      <w:rPr>
        <w:b w:val="0"/>
        <w:bCs w:val="0"/>
        <w:i w:val="0"/>
        <w:iCs w:val="0"/>
        <w:smallCaps w:val="0"/>
        <w:strike w:val="0"/>
        <w:color w:val="000000"/>
        <w:spacing w:val="0"/>
        <w:w w:val="100"/>
        <w:position w:val="0"/>
        <w:sz w:val="19"/>
        <w:szCs w:val="19"/>
        <w:u w:val="none"/>
      </w:rPr>
    </w:lvl>
    <w:lvl w:ilvl="8">
      <w:start w:val="1"/>
      <w:numFmt w:val="decimal"/>
      <w:lvlText w:val="11.%1."/>
      <w:lvlJc w:val="left"/>
      <w:rPr>
        <w:b w:val="0"/>
        <w:bCs w:val="0"/>
        <w:i w:val="0"/>
        <w:iCs w:val="0"/>
        <w:smallCaps w:val="0"/>
        <w:strike w:val="0"/>
        <w:color w:val="000000"/>
        <w:spacing w:val="0"/>
        <w:w w:val="100"/>
        <w:position w:val="0"/>
        <w:sz w:val="19"/>
        <w:szCs w:val="19"/>
        <w:u w:val="none"/>
      </w:rPr>
    </w:lvl>
  </w:abstractNum>
  <w:abstractNum w:abstractNumId="10">
    <w:nsid w:val="00000021"/>
    <w:multiLevelType w:val="multilevel"/>
    <w:tmpl w:val="00000020"/>
    <w:lvl w:ilvl="0">
      <w:start w:val="1"/>
      <w:numFmt w:val="decimal"/>
      <w:lvlText w:val="11.01.%1."/>
      <w:lvlJc w:val="left"/>
      <w:rPr>
        <w:b w:val="0"/>
        <w:bCs w:val="0"/>
        <w:i w:val="0"/>
        <w:iCs w:val="0"/>
        <w:smallCaps w:val="0"/>
        <w:strike w:val="0"/>
        <w:color w:val="000000"/>
        <w:spacing w:val="0"/>
        <w:w w:val="100"/>
        <w:position w:val="0"/>
        <w:sz w:val="19"/>
        <w:szCs w:val="19"/>
        <w:u w:val="none"/>
      </w:rPr>
    </w:lvl>
    <w:lvl w:ilvl="1">
      <w:start w:val="1"/>
      <w:numFmt w:val="decimal"/>
      <w:lvlText w:val="11.01.%1."/>
      <w:lvlJc w:val="left"/>
      <w:rPr>
        <w:b w:val="0"/>
        <w:bCs w:val="0"/>
        <w:i w:val="0"/>
        <w:iCs w:val="0"/>
        <w:smallCaps w:val="0"/>
        <w:strike w:val="0"/>
        <w:color w:val="000000"/>
        <w:spacing w:val="0"/>
        <w:w w:val="100"/>
        <w:position w:val="0"/>
        <w:sz w:val="19"/>
        <w:szCs w:val="19"/>
        <w:u w:val="none"/>
      </w:rPr>
    </w:lvl>
    <w:lvl w:ilvl="2">
      <w:start w:val="1"/>
      <w:numFmt w:val="decimal"/>
      <w:lvlText w:val="11.01.%1."/>
      <w:lvlJc w:val="left"/>
      <w:rPr>
        <w:b w:val="0"/>
        <w:bCs w:val="0"/>
        <w:i w:val="0"/>
        <w:iCs w:val="0"/>
        <w:smallCaps w:val="0"/>
        <w:strike w:val="0"/>
        <w:color w:val="000000"/>
        <w:spacing w:val="0"/>
        <w:w w:val="100"/>
        <w:position w:val="0"/>
        <w:sz w:val="19"/>
        <w:szCs w:val="19"/>
        <w:u w:val="none"/>
      </w:rPr>
    </w:lvl>
    <w:lvl w:ilvl="3">
      <w:start w:val="1"/>
      <w:numFmt w:val="decimal"/>
      <w:lvlText w:val="11.01.%1."/>
      <w:lvlJc w:val="left"/>
      <w:rPr>
        <w:b w:val="0"/>
        <w:bCs w:val="0"/>
        <w:i w:val="0"/>
        <w:iCs w:val="0"/>
        <w:smallCaps w:val="0"/>
        <w:strike w:val="0"/>
        <w:color w:val="000000"/>
        <w:spacing w:val="0"/>
        <w:w w:val="100"/>
        <w:position w:val="0"/>
        <w:sz w:val="19"/>
        <w:szCs w:val="19"/>
        <w:u w:val="none"/>
      </w:rPr>
    </w:lvl>
    <w:lvl w:ilvl="4">
      <w:start w:val="1"/>
      <w:numFmt w:val="decimal"/>
      <w:lvlText w:val="11.01.%1."/>
      <w:lvlJc w:val="left"/>
      <w:rPr>
        <w:b w:val="0"/>
        <w:bCs w:val="0"/>
        <w:i w:val="0"/>
        <w:iCs w:val="0"/>
        <w:smallCaps w:val="0"/>
        <w:strike w:val="0"/>
        <w:color w:val="000000"/>
        <w:spacing w:val="0"/>
        <w:w w:val="100"/>
        <w:position w:val="0"/>
        <w:sz w:val="19"/>
        <w:szCs w:val="19"/>
        <w:u w:val="none"/>
      </w:rPr>
    </w:lvl>
    <w:lvl w:ilvl="5">
      <w:start w:val="1"/>
      <w:numFmt w:val="decimal"/>
      <w:lvlText w:val="11.01.%1."/>
      <w:lvlJc w:val="left"/>
      <w:rPr>
        <w:b w:val="0"/>
        <w:bCs w:val="0"/>
        <w:i w:val="0"/>
        <w:iCs w:val="0"/>
        <w:smallCaps w:val="0"/>
        <w:strike w:val="0"/>
        <w:color w:val="000000"/>
        <w:spacing w:val="0"/>
        <w:w w:val="100"/>
        <w:position w:val="0"/>
        <w:sz w:val="19"/>
        <w:szCs w:val="19"/>
        <w:u w:val="none"/>
      </w:rPr>
    </w:lvl>
    <w:lvl w:ilvl="6">
      <w:start w:val="1"/>
      <w:numFmt w:val="decimal"/>
      <w:lvlText w:val="11.01.%1."/>
      <w:lvlJc w:val="left"/>
      <w:rPr>
        <w:b w:val="0"/>
        <w:bCs w:val="0"/>
        <w:i w:val="0"/>
        <w:iCs w:val="0"/>
        <w:smallCaps w:val="0"/>
        <w:strike w:val="0"/>
        <w:color w:val="000000"/>
        <w:spacing w:val="0"/>
        <w:w w:val="100"/>
        <w:position w:val="0"/>
        <w:sz w:val="19"/>
        <w:szCs w:val="19"/>
        <w:u w:val="none"/>
      </w:rPr>
    </w:lvl>
    <w:lvl w:ilvl="7">
      <w:start w:val="1"/>
      <w:numFmt w:val="decimal"/>
      <w:lvlText w:val="11.01.%1."/>
      <w:lvlJc w:val="left"/>
      <w:rPr>
        <w:b w:val="0"/>
        <w:bCs w:val="0"/>
        <w:i w:val="0"/>
        <w:iCs w:val="0"/>
        <w:smallCaps w:val="0"/>
        <w:strike w:val="0"/>
        <w:color w:val="000000"/>
        <w:spacing w:val="0"/>
        <w:w w:val="100"/>
        <w:position w:val="0"/>
        <w:sz w:val="19"/>
        <w:szCs w:val="19"/>
        <w:u w:val="none"/>
      </w:rPr>
    </w:lvl>
    <w:lvl w:ilvl="8">
      <w:start w:val="1"/>
      <w:numFmt w:val="decimal"/>
      <w:lvlText w:val="11.01.%1."/>
      <w:lvlJc w:val="left"/>
      <w:rPr>
        <w:b w:val="0"/>
        <w:bCs w:val="0"/>
        <w:i w:val="0"/>
        <w:iCs w:val="0"/>
        <w:smallCaps w:val="0"/>
        <w:strike w:val="0"/>
        <w:color w:val="000000"/>
        <w:spacing w:val="0"/>
        <w:w w:val="100"/>
        <w:position w:val="0"/>
        <w:sz w:val="19"/>
        <w:szCs w:val="19"/>
        <w:u w:val="none"/>
      </w:rPr>
    </w:lvl>
  </w:abstractNum>
  <w:abstractNum w:abstractNumId="11">
    <w:nsid w:val="00475F56"/>
    <w:multiLevelType w:val="hybridMultilevel"/>
    <w:tmpl w:val="51442B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6A927C5"/>
    <w:multiLevelType w:val="hybridMultilevel"/>
    <w:tmpl w:val="8FFC2188"/>
    <w:lvl w:ilvl="0" w:tplc="0408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0DC15996"/>
    <w:multiLevelType w:val="hybridMultilevel"/>
    <w:tmpl w:val="36CEE3C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4">
    <w:nsid w:val="10FF33F9"/>
    <w:multiLevelType w:val="hybridMultilevel"/>
    <w:tmpl w:val="500EBAB6"/>
    <w:lvl w:ilvl="0" w:tplc="0816992A">
      <w:start w:val="9"/>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38E7557"/>
    <w:multiLevelType w:val="hybridMultilevel"/>
    <w:tmpl w:val="0648408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14164B0D"/>
    <w:multiLevelType w:val="hybridMultilevel"/>
    <w:tmpl w:val="7456A854"/>
    <w:lvl w:ilvl="0" w:tplc="539AD4F6">
      <w:start w:val="1"/>
      <w:numFmt w:val="decimal"/>
      <w:lvlText w:val="%1."/>
      <w:lvlJc w:val="left"/>
      <w:pPr>
        <w:ind w:left="720" w:hanging="360"/>
      </w:pPr>
      <w:rPr>
        <w:rFonts w:ascii="Tahoma" w:hAnsi="Tahoma" w:cs="Tahoma"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5CD0AA4"/>
    <w:multiLevelType w:val="multilevel"/>
    <w:tmpl w:val="95984D28"/>
    <w:lvl w:ilvl="0">
      <w:start w:val="1"/>
      <w:numFmt w:val="upperLetter"/>
      <w:pStyle w:val="1"/>
      <w:lvlText w:val="%1"/>
      <w:lvlJc w:val="left"/>
      <w:pPr>
        <w:tabs>
          <w:tab w:val="num" w:pos="0"/>
        </w:tabs>
        <w:ind w:left="794" w:hanging="794"/>
      </w:pPr>
      <w:rPr>
        <w:rFonts w:ascii="Tahoma" w:hAnsi="Tahoma" w:hint="default"/>
        <w:b/>
        <w:i w:val="0"/>
        <w:sz w:val="32"/>
        <w:szCs w:val="32"/>
      </w:rPr>
    </w:lvl>
    <w:lvl w:ilvl="1">
      <w:start w:val="1"/>
      <w:numFmt w:val="decimal"/>
      <w:pStyle w:val="2"/>
      <w:lvlText w:val="%1.%2"/>
      <w:lvlJc w:val="left"/>
      <w:pPr>
        <w:tabs>
          <w:tab w:val="num" w:pos="1080"/>
        </w:tabs>
        <w:ind w:left="565" w:hanging="565"/>
      </w:pPr>
      <w:rPr>
        <w:rFonts w:ascii="Tahoma" w:hAnsi="Tahoma" w:hint="default"/>
      </w:rPr>
    </w:lvl>
    <w:lvl w:ilvl="2">
      <w:start w:val="1"/>
      <w:numFmt w:val="decimal"/>
      <w:pStyle w:val="3"/>
      <w:lvlText w:val="%1.%2.%3"/>
      <w:lvlJc w:val="left"/>
      <w:pPr>
        <w:tabs>
          <w:tab w:val="num" w:pos="1364"/>
        </w:tabs>
        <w:ind w:left="1004" w:hanging="720"/>
      </w:pPr>
      <w:rPr>
        <w:rFonts w:ascii="Tahoma" w:hAnsi="Tahoma" w:hint="default"/>
        <w:color w:val="auto"/>
        <w:sz w:val="22"/>
      </w:rPr>
    </w:lvl>
    <w:lvl w:ilvl="3">
      <w:start w:val="1"/>
      <w:numFmt w:val="decimal"/>
      <w:pStyle w:val="4"/>
      <w:lvlText w:val="%1.%2.%3.%4"/>
      <w:lvlJc w:val="left"/>
      <w:pPr>
        <w:tabs>
          <w:tab w:val="num" w:pos="2002"/>
        </w:tabs>
        <w:ind w:left="1426" w:hanging="86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tabs>
          <w:tab w:val="num" w:pos="1800"/>
        </w:tabs>
        <w:ind w:left="1008" w:hanging="1008"/>
      </w:pPr>
      <w:rPr>
        <w:rFonts w:ascii="Verdana" w:hAnsi="Times New Roman" w:hint="default"/>
      </w:rPr>
    </w:lvl>
    <w:lvl w:ilvl="5">
      <w:start w:val="1"/>
      <w:numFmt w:val="decimal"/>
      <w:lvlText w:val="%1.%2.%3.%4.%5.%6"/>
      <w:lvlJc w:val="left"/>
      <w:pPr>
        <w:tabs>
          <w:tab w:val="num" w:pos="1134"/>
        </w:tabs>
        <w:ind w:left="1134" w:hanging="1134"/>
      </w:pPr>
      <w:rPr>
        <w:rFonts w:ascii="Verdana" w:hAnsi="Verdana" w:hint="default"/>
        <w:b w:val="0"/>
        <w:i w:val="0"/>
        <w:sz w:val="16"/>
        <w:szCs w:val="20"/>
      </w:rPr>
    </w:lvl>
    <w:lvl w:ilvl="6">
      <w:start w:val="1"/>
      <w:numFmt w:val="decimal"/>
      <w:lvlText w:val="%1.%2.%3.%4.%5.%6.%7"/>
      <w:lvlJc w:val="left"/>
      <w:pPr>
        <w:tabs>
          <w:tab w:val="num" w:pos="1800"/>
        </w:tabs>
        <w:ind w:left="1296" w:hanging="1296"/>
      </w:pPr>
      <w:rPr>
        <w:rFonts w:ascii="Verdana" w:hAnsi="Verdana" w:hint="default"/>
        <w:b w:val="0"/>
        <w:i w:val="0"/>
        <w:sz w:val="16"/>
        <w:szCs w:val="18"/>
      </w:rPr>
    </w:lvl>
    <w:lvl w:ilvl="7">
      <w:start w:val="1"/>
      <w:numFmt w:val="decimal"/>
      <w:pStyle w:val="8"/>
      <w:lvlText w:val="%1.%2.%3.%4.%5.%6.%7.%8"/>
      <w:lvlJc w:val="left"/>
      <w:pPr>
        <w:tabs>
          <w:tab w:val="num" w:pos="1440"/>
        </w:tabs>
        <w:ind w:left="1440" w:hanging="1440"/>
      </w:pPr>
      <w:rPr>
        <w:rFonts w:ascii="Tahoma" w:hAnsi="Tahoma" w:hint="default"/>
        <w:b w:val="0"/>
        <w:i w:val="0"/>
        <w:sz w:val="18"/>
        <w:szCs w:val="18"/>
      </w:rPr>
    </w:lvl>
    <w:lvl w:ilvl="8">
      <w:start w:val="1"/>
      <w:numFmt w:val="decimal"/>
      <w:pStyle w:val="9"/>
      <w:lvlText w:val="%1.%2.%3.%4.%5.%6.%7.%8.%9"/>
      <w:lvlJc w:val="left"/>
      <w:pPr>
        <w:tabs>
          <w:tab w:val="num" w:pos="1584"/>
        </w:tabs>
        <w:ind w:left="1584" w:hanging="1584"/>
      </w:pPr>
      <w:rPr>
        <w:rFonts w:hint="default"/>
      </w:rPr>
    </w:lvl>
  </w:abstractNum>
  <w:abstractNum w:abstractNumId="18">
    <w:nsid w:val="1FAD752D"/>
    <w:multiLevelType w:val="hybridMultilevel"/>
    <w:tmpl w:val="2B2A5A1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2210749E"/>
    <w:multiLevelType w:val="hybridMultilevel"/>
    <w:tmpl w:val="29C6F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89750AE"/>
    <w:multiLevelType w:val="hybridMultilevel"/>
    <w:tmpl w:val="BCD253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6F5129A"/>
    <w:multiLevelType w:val="hybridMultilevel"/>
    <w:tmpl w:val="BA0264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18717D7"/>
    <w:multiLevelType w:val="hybridMultilevel"/>
    <w:tmpl w:val="6D6667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21E4070"/>
    <w:multiLevelType w:val="hybridMultilevel"/>
    <w:tmpl w:val="A40AC04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nsid w:val="439B66A3"/>
    <w:multiLevelType w:val="hybridMultilevel"/>
    <w:tmpl w:val="9760C738"/>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539A0891"/>
    <w:multiLevelType w:val="hybridMultilevel"/>
    <w:tmpl w:val="3CDC1A9A"/>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51C48B2"/>
    <w:multiLevelType w:val="hybridMultilevel"/>
    <w:tmpl w:val="665E93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7814295"/>
    <w:multiLevelType w:val="hybridMultilevel"/>
    <w:tmpl w:val="B5F85C5E"/>
    <w:lvl w:ilvl="0" w:tplc="B6F2F886">
      <w:start w:val="1"/>
      <w:numFmt w:val="decimal"/>
      <w:lvlText w:val="%1."/>
      <w:lvlJc w:val="left"/>
      <w:pPr>
        <w:ind w:left="720" w:hanging="360"/>
      </w:pPr>
      <w:rPr>
        <w:b/>
        <w:sz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nsid w:val="61C345AB"/>
    <w:multiLevelType w:val="hybridMultilevel"/>
    <w:tmpl w:val="D368BE8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nsid w:val="65331B14"/>
    <w:multiLevelType w:val="hybridMultilevel"/>
    <w:tmpl w:val="D57481A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6CF66003"/>
    <w:multiLevelType w:val="hybridMultilevel"/>
    <w:tmpl w:val="36D843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D8C6206"/>
    <w:multiLevelType w:val="hybridMultilevel"/>
    <w:tmpl w:val="748200F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nsid w:val="6F920D1C"/>
    <w:multiLevelType w:val="multilevel"/>
    <w:tmpl w:val="415E396A"/>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3">
    <w:nsid w:val="71D252E5"/>
    <w:multiLevelType w:val="hybridMultilevel"/>
    <w:tmpl w:val="DB805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BE41EA1"/>
    <w:multiLevelType w:val="multilevel"/>
    <w:tmpl w:val="A1D2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A9384C"/>
    <w:multiLevelType w:val="hybridMultilevel"/>
    <w:tmpl w:val="E4EE005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0"/>
  </w:num>
  <w:num w:numId="2">
    <w:abstractNumId w:val="22"/>
  </w:num>
  <w:num w:numId="3">
    <w:abstractNumId w:val="21"/>
  </w:num>
  <w:num w:numId="4">
    <w:abstractNumId w:val="3"/>
  </w:num>
  <w:num w:numId="5">
    <w:abstractNumId w:val="5"/>
  </w:num>
  <w:num w:numId="6">
    <w:abstractNumId w:val="6"/>
  </w:num>
  <w:num w:numId="7">
    <w:abstractNumId w:val="7"/>
  </w:num>
  <w:num w:numId="8">
    <w:abstractNumId w:val="8"/>
  </w:num>
  <w:num w:numId="9">
    <w:abstractNumId w:val="32"/>
  </w:num>
  <w:num w:numId="10">
    <w:abstractNumId w:val="9"/>
  </w:num>
  <w:num w:numId="11">
    <w:abstractNumId w:val="10"/>
  </w:num>
  <w:num w:numId="12">
    <w:abstractNumId w:val="13"/>
  </w:num>
  <w:num w:numId="13">
    <w:abstractNumId w:val="17"/>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4"/>
  </w:num>
  <w:num w:numId="26">
    <w:abstractNumId w:val="11"/>
  </w:num>
  <w:num w:numId="27">
    <w:abstractNumId w:val="19"/>
  </w:num>
  <w:num w:numId="28">
    <w:abstractNumId w:val="30"/>
  </w:num>
  <w:num w:numId="29">
    <w:abstractNumId w:val="1"/>
  </w:num>
  <w:num w:numId="30">
    <w:abstractNumId w:val="2"/>
  </w:num>
  <w:num w:numId="31">
    <w:abstractNumId w:val="25"/>
  </w:num>
  <w:num w:numId="32">
    <w:abstractNumId w:val="27"/>
  </w:num>
  <w:num w:numId="33">
    <w:abstractNumId w:val="0"/>
  </w:num>
  <w:num w:numId="34">
    <w:abstractNumId w:val="16"/>
  </w:num>
  <w:num w:numId="35">
    <w:abstractNumId w:val="14"/>
  </w:num>
  <w:num w:numId="36">
    <w:abstractNumId w:val="33"/>
  </w:num>
  <w:num w:numId="37">
    <w:abstractNumId w:val="26"/>
  </w:num>
  <w:num w:numId="38">
    <w:abstractNumId w:val="34"/>
  </w:num>
  <w:num w:numId="39">
    <w:abstractNumId w:val="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563D9"/>
    <w:rsid w:val="00017773"/>
    <w:rsid w:val="00021AC8"/>
    <w:rsid w:val="0004510E"/>
    <w:rsid w:val="00055611"/>
    <w:rsid w:val="00057663"/>
    <w:rsid w:val="000A1BC8"/>
    <w:rsid w:val="000C27F4"/>
    <w:rsid w:val="000C7B04"/>
    <w:rsid w:val="000E743C"/>
    <w:rsid w:val="000F433E"/>
    <w:rsid w:val="001063EB"/>
    <w:rsid w:val="00112FC5"/>
    <w:rsid w:val="00113ADC"/>
    <w:rsid w:val="00125EF8"/>
    <w:rsid w:val="0013433E"/>
    <w:rsid w:val="00153CAE"/>
    <w:rsid w:val="00164A8F"/>
    <w:rsid w:val="00164BCD"/>
    <w:rsid w:val="001754FA"/>
    <w:rsid w:val="001851DA"/>
    <w:rsid w:val="001A0EFA"/>
    <w:rsid w:val="001B7593"/>
    <w:rsid w:val="001D0AAE"/>
    <w:rsid w:val="00263251"/>
    <w:rsid w:val="002703A9"/>
    <w:rsid w:val="0028094C"/>
    <w:rsid w:val="00294861"/>
    <w:rsid w:val="002A4896"/>
    <w:rsid w:val="002E0A12"/>
    <w:rsid w:val="00300DCF"/>
    <w:rsid w:val="00322797"/>
    <w:rsid w:val="0032790B"/>
    <w:rsid w:val="0034498F"/>
    <w:rsid w:val="00351944"/>
    <w:rsid w:val="00352EB3"/>
    <w:rsid w:val="00354694"/>
    <w:rsid w:val="00375C2A"/>
    <w:rsid w:val="00396D35"/>
    <w:rsid w:val="003C2716"/>
    <w:rsid w:val="003D1A42"/>
    <w:rsid w:val="003D7EE7"/>
    <w:rsid w:val="003E2199"/>
    <w:rsid w:val="003F0872"/>
    <w:rsid w:val="003F4D50"/>
    <w:rsid w:val="00405BBC"/>
    <w:rsid w:val="00411C65"/>
    <w:rsid w:val="004121DF"/>
    <w:rsid w:val="00413739"/>
    <w:rsid w:val="004254E8"/>
    <w:rsid w:val="00440513"/>
    <w:rsid w:val="00465367"/>
    <w:rsid w:val="00480B48"/>
    <w:rsid w:val="00490C47"/>
    <w:rsid w:val="004B335F"/>
    <w:rsid w:val="005027DE"/>
    <w:rsid w:val="00511F28"/>
    <w:rsid w:val="00541DAD"/>
    <w:rsid w:val="00544A76"/>
    <w:rsid w:val="00544BA2"/>
    <w:rsid w:val="00556989"/>
    <w:rsid w:val="00557B32"/>
    <w:rsid w:val="00560604"/>
    <w:rsid w:val="00570F5B"/>
    <w:rsid w:val="00590302"/>
    <w:rsid w:val="005A1DA7"/>
    <w:rsid w:val="005D2467"/>
    <w:rsid w:val="005D4C71"/>
    <w:rsid w:val="005F3992"/>
    <w:rsid w:val="005F4094"/>
    <w:rsid w:val="006031AD"/>
    <w:rsid w:val="00610482"/>
    <w:rsid w:val="00634580"/>
    <w:rsid w:val="006537E5"/>
    <w:rsid w:val="00670A02"/>
    <w:rsid w:val="006C45F5"/>
    <w:rsid w:val="006C58DE"/>
    <w:rsid w:val="006D04A6"/>
    <w:rsid w:val="006E5001"/>
    <w:rsid w:val="00702F9A"/>
    <w:rsid w:val="007129AC"/>
    <w:rsid w:val="00721EA1"/>
    <w:rsid w:val="00726D87"/>
    <w:rsid w:val="007533DE"/>
    <w:rsid w:val="007932F0"/>
    <w:rsid w:val="007A76EA"/>
    <w:rsid w:val="007C65C8"/>
    <w:rsid w:val="007D4822"/>
    <w:rsid w:val="007F0108"/>
    <w:rsid w:val="007F691A"/>
    <w:rsid w:val="00810F62"/>
    <w:rsid w:val="00827564"/>
    <w:rsid w:val="00832010"/>
    <w:rsid w:val="00850ACA"/>
    <w:rsid w:val="0085266F"/>
    <w:rsid w:val="00862010"/>
    <w:rsid w:val="008856EC"/>
    <w:rsid w:val="008A0887"/>
    <w:rsid w:val="008A6601"/>
    <w:rsid w:val="008B1FFE"/>
    <w:rsid w:val="008B37F0"/>
    <w:rsid w:val="008B78B7"/>
    <w:rsid w:val="008C5E19"/>
    <w:rsid w:val="009036AC"/>
    <w:rsid w:val="009170D1"/>
    <w:rsid w:val="00924CFD"/>
    <w:rsid w:val="00934DE6"/>
    <w:rsid w:val="009361A6"/>
    <w:rsid w:val="00955C0B"/>
    <w:rsid w:val="00963CA5"/>
    <w:rsid w:val="00983916"/>
    <w:rsid w:val="009A7081"/>
    <w:rsid w:val="009B02AE"/>
    <w:rsid w:val="009D09F1"/>
    <w:rsid w:val="009F702C"/>
    <w:rsid w:val="00A53F2A"/>
    <w:rsid w:val="00A70A6F"/>
    <w:rsid w:val="00A730DE"/>
    <w:rsid w:val="00AB6AF9"/>
    <w:rsid w:val="00B2246C"/>
    <w:rsid w:val="00B229E6"/>
    <w:rsid w:val="00B2318C"/>
    <w:rsid w:val="00B35FCB"/>
    <w:rsid w:val="00B423D0"/>
    <w:rsid w:val="00B51268"/>
    <w:rsid w:val="00B567B0"/>
    <w:rsid w:val="00B660F8"/>
    <w:rsid w:val="00B73E1B"/>
    <w:rsid w:val="00B95003"/>
    <w:rsid w:val="00BB4337"/>
    <w:rsid w:val="00BC3F9F"/>
    <w:rsid w:val="00BC4A2D"/>
    <w:rsid w:val="00BC753D"/>
    <w:rsid w:val="00BD4D5C"/>
    <w:rsid w:val="00BE2132"/>
    <w:rsid w:val="00C164AB"/>
    <w:rsid w:val="00C45F05"/>
    <w:rsid w:val="00C501A7"/>
    <w:rsid w:val="00C54A37"/>
    <w:rsid w:val="00C83777"/>
    <w:rsid w:val="00C94950"/>
    <w:rsid w:val="00CA0480"/>
    <w:rsid w:val="00CA3177"/>
    <w:rsid w:val="00CB4D02"/>
    <w:rsid w:val="00CB7045"/>
    <w:rsid w:val="00CC7739"/>
    <w:rsid w:val="00CE382B"/>
    <w:rsid w:val="00CE7FDD"/>
    <w:rsid w:val="00CF500D"/>
    <w:rsid w:val="00CF566B"/>
    <w:rsid w:val="00D02AB1"/>
    <w:rsid w:val="00D2174A"/>
    <w:rsid w:val="00D34353"/>
    <w:rsid w:val="00D4092F"/>
    <w:rsid w:val="00D50254"/>
    <w:rsid w:val="00D50599"/>
    <w:rsid w:val="00D563D9"/>
    <w:rsid w:val="00D6599E"/>
    <w:rsid w:val="00D772B7"/>
    <w:rsid w:val="00D83296"/>
    <w:rsid w:val="00D84E19"/>
    <w:rsid w:val="00E11C1E"/>
    <w:rsid w:val="00E56161"/>
    <w:rsid w:val="00E8674C"/>
    <w:rsid w:val="00EB24D8"/>
    <w:rsid w:val="00EB550D"/>
    <w:rsid w:val="00ED30C2"/>
    <w:rsid w:val="00ED74BB"/>
    <w:rsid w:val="00EF50B5"/>
    <w:rsid w:val="00EF5AD8"/>
    <w:rsid w:val="00F0087A"/>
    <w:rsid w:val="00F26C7D"/>
    <w:rsid w:val="00F448A6"/>
    <w:rsid w:val="00F567AA"/>
    <w:rsid w:val="00F66102"/>
    <w:rsid w:val="00F74C18"/>
    <w:rsid w:val="00F8013C"/>
    <w:rsid w:val="00F82B87"/>
    <w:rsid w:val="00F835C5"/>
    <w:rsid w:val="00FB3A58"/>
    <w:rsid w:val="00FE433D"/>
    <w:rsid w:val="00FE4969"/>
    <w:rsid w:val="00FE561A"/>
    <w:rsid w:val="00FF13EF"/>
    <w:rsid w:val="00FF5808"/>
    <w:rsid w:val="00FF69B6"/>
    <w:rsid w:val="00FF6CB1"/>
    <w:rsid w:val="00FF72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D9"/>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autoRedefine/>
    <w:uiPriority w:val="9"/>
    <w:qFormat/>
    <w:rsid w:val="00D563D9"/>
    <w:pPr>
      <w:keepNext/>
      <w:numPr>
        <w:numId w:val="13"/>
      </w:numPr>
      <w:shd w:val="clear" w:color="auto" w:fill="E6E6E6"/>
      <w:spacing w:before="240" w:after="120" w:line="360" w:lineRule="auto"/>
      <w:outlineLvl w:val="0"/>
    </w:pPr>
    <w:rPr>
      <w:rFonts w:ascii="Tahoma" w:eastAsia="Times New Roman" w:hAnsi="Tahoma" w:cs="Tahoma"/>
      <w:b/>
      <w:spacing w:val="20"/>
      <w:kern w:val="28"/>
      <w:sz w:val="32"/>
      <w:szCs w:val="32"/>
    </w:rPr>
  </w:style>
  <w:style w:type="paragraph" w:styleId="2">
    <w:name w:val="heading 2"/>
    <w:aliases w:val="h2,Heading Bug,H2,Sub-Head1,Heading 2- no#,H21,H22,H23,H2Normal,2,Header 2,Numbered indent 2,ni2,numbered indent 2,Hanging 2 Indent,Headline 2,headi,heading2,h21,h22,21,l2,kopregel 2,HD2,Heading 2 Hidden,Proposal,Level 2 Heading,exercise"/>
    <w:basedOn w:val="a"/>
    <w:next w:val="a"/>
    <w:link w:val="2Char"/>
    <w:autoRedefine/>
    <w:qFormat/>
    <w:rsid w:val="00D563D9"/>
    <w:pPr>
      <w:keepNext/>
      <w:numPr>
        <w:ilvl w:val="1"/>
        <w:numId w:val="13"/>
      </w:numPr>
      <w:pBdr>
        <w:top w:val="single" w:sz="4" w:space="1" w:color="auto"/>
        <w:left w:val="single" w:sz="4" w:space="4" w:color="auto"/>
        <w:bottom w:val="single" w:sz="4" w:space="1" w:color="auto"/>
        <w:right w:val="single" w:sz="4" w:space="4" w:color="auto"/>
      </w:pBdr>
      <w:spacing w:before="240" w:after="120" w:line="360" w:lineRule="auto"/>
      <w:outlineLvl w:val="1"/>
    </w:pPr>
    <w:rPr>
      <w:rFonts w:ascii="Tahoma" w:eastAsia="Times New Roman" w:hAnsi="Tahoma" w:cs="Tahoma"/>
      <w:b/>
      <w:sz w:val="28"/>
      <w:szCs w:val="28"/>
    </w:rPr>
  </w:style>
  <w:style w:type="paragraph" w:styleId="3">
    <w:name w:val="heading 3"/>
    <w:aliases w:val="H3,h3,0,Heading 2.3,1.2.3.,(Alt+3),Titles,(Alt+3)1,(Alt+3)2,(Alt+3)3,(Alt+3)4,(Alt+3)5,(Alt+3)6,(Alt+3)11,(Alt+3)21,(Alt+3)31,(Alt+3)41,(Alt+3)7,(Alt+3)12,(Alt+3)22,(Alt+3)32,(Alt+3)42,(Alt+3)8,(Alt+3)9,(Alt+3)10,(Alt+3)13,(Alt+3)23,3,l3"/>
    <w:basedOn w:val="a"/>
    <w:next w:val="a"/>
    <w:link w:val="3Char"/>
    <w:qFormat/>
    <w:rsid w:val="00D563D9"/>
    <w:pPr>
      <w:keepNext/>
      <w:numPr>
        <w:ilvl w:val="2"/>
        <w:numId w:val="13"/>
      </w:numPr>
      <w:tabs>
        <w:tab w:val="left" w:pos="851"/>
      </w:tabs>
      <w:spacing w:before="240" w:after="240" w:line="360" w:lineRule="auto"/>
      <w:outlineLvl w:val="2"/>
    </w:pPr>
    <w:rPr>
      <w:rFonts w:ascii="Tahoma" w:eastAsia="Times New Roman" w:hAnsi="Tahoma" w:cs="Times New Roman"/>
      <w:b/>
      <w:sz w:val="24"/>
      <w:szCs w:val="24"/>
    </w:rPr>
  </w:style>
  <w:style w:type="paragraph" w:styleId="4">
    <w:name w:val="heading 4"/>
    <w:aliases w:val="Char,dash,h4,H4,Map Title,Exhibit,Level 2 - a,4,l4,heading4,heading,Heading 4 Char1,Heading 4 Char Char,Επικεφαλίδα 81,Heading 4 Char,Heading 4 Char3 Char,Heading 4 Char Char2 Char,h4 Char Char2 Char,H41 Char Char2 Char,H4 Char Char2 Char"/>
    <w:basedOn w:val="a"/>
    <w:next w:val="a"/>
    <w:link w:val="4Char"/>
    <w:uiPriority w:val="9"/>
    <w:qFormat/>
    <w:rsid w:val="00D563D9"/>
    <w:pPr>
      <w:keepNext/>
      <w:numPr>
        <w:ilvl w:val="3"/>
        <w:numId w:val="13"/>
      </w:numPr>
      <w:spacing w:before="120" w:after="120" w:line="360" w:lineRule="auto"/>
      <w:outlineLvl w:val="3"/>
    </w:pPr>
    <w:rPr>
      <w:rFonts w:ascii="Tahoma" w:eastAsia="Times New Roman" w:hAnsi="Tahoma" w:cs="Times New Roman"/>
      <w:b/>
      <w:sz w:val="20"/>
      <w:szCs w:val="20"/>
    </w:rPr>
  </w:style>
  <w:style w:type="paragraph" w:styleId="8">
    <w:name w:val="heading 8"/>
    <w:basedOn w:val="a"/>
    <w:next w:val="a"/>
    <w:link w:val="8Char"/>
    <w:qFormat/>
    <w:rsid w:val="00D563D9"/>
    <w:pPr>
      <w:numPr>
        <w:ilvl w:val="7"/>
        <w:numId w:val="13"/>
      </w:numPr>
      <w:tabs>
        <w:tab w:val="left" w:pos="3119"/>
      </w:tabs>
      <w:spacing w:before="120" w:after="60" w:line="240" w:lineRule="auto"/>
      <w:jc w:val="both"/>
      <w:outlineLvl w:val="7"/>
    </w:pPr>
    <w:rPr>
      <w:rFonts w:ascii="Tahoma" w:eastAsia="Times New Roman" w:hAnsi="Tahoma" w:cs="Times New Roman"/>
      <w:sz w:val="18"/>
      <w:szCs w:val="20"/>
      <w:u w:val="single"/>
    </w:rPr>
  </w:style>
  <w:style w:type="paragraph" w:styleId="9">
    <w:name w:val="heading 9"/>
    <w:aliases w:val="App Heading"/>
    <w:basedOn w:val="a"/>
    <w:next w:val="a"/>
    <w:link w:val="9Char"/>
    <w:qFormat/>
    <w:rsid w:val="00D563D9"/>
    <w:pPr>
      <w:numPr>
        <w:ilvl w:val="8"/>
        <w:numId w:val="13"/>
      </w:numPr>
      <w:tabs>
        <w:tab w:val="left" w:pos="3119"/>
      </w:tabs>
      <w:spacing w:before="60" w:after="60" w:line="240" w:lineRule="auto"/>
      <w:outlineLvl w:val="8"/>
    </w:pPr>
    <w:rPr>
      <w:rFonts w:ascii="Tahoma" w:eastAsia="Times New Roman" w:hAnsi="Tahoma" w:cs="Times New Roman"/>
      <w:sz w:val="1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0"/>
    <w:link w:val="1"/>
    <w:uiPriority w:val="9"/>
    <w:rsid w:val="00D563D9"/>
    <w:rPr>
      <w:rFonts w:ascii="Tahoma" w:eastAsia="Times New Roman" w:hAnsi="Tahoma" w:cs="Tahoma"/>
      <w:b/>
      <w:spacing w:val="20"/>
      <w:kern w:val="28"/>
      <w:sz w:val="32"/>
      <w:szCs w:val="32"/>
      <w:shd w:val="clear" w:color="auto" w:fill="E6E6E6"/>
    </w:rPr>
  </w:style>
  <w:style w:type="character" w:customStyle="1" w:styleId="2Char">
    <w:name w:val="Επικεφαλίδα 2 Char"/>
    <w:aliases w:val="h2 Char,Heading Bug Char,H2 Char,Sub-Head1 Char,Heading 2- no# Char,H21 Char,H22 Char,H23 Char,H2Normal Char,2 Char,Header 2 Char,Numbered indent 2 Char,ni2 Char,numbered indent 2 Char,Hanging 2 Indent Char,Headline 2 Char,headi Char"/>
    <w:basedOn w:val="a0"/>
    <w:link w:val="2"/>
    <w:rsid w:val="00D563D9"/>
    <w:rPr>
      <w:rFonts w:ascii="Tahoma" w:eastAsia="Times New Roman" w:hAnsi="Tahoma" w:cs="Tahoma"/>
      <w:b/>
      <w:sz w:val="28"/>
      <w:szCs w:val="28"/>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0"/>
    <w:link w:val="3"/>
    <w:rsid w:val="00D563D9"/>
    <w:rPr>
      <w:rFonts w:ascii="Tahoma" w:eastAsia="Times New Roman" w:hAnsi="Tahoma" w:cs="Times New Roman"/>
      <w:b/>
      <w:sz w:val="24"/>
      <w:szCs w:val="24"/>
    </w:rPr>
  </w:style>
  <w:style w:type="character" w:customStyle="1" w:styleId="4Char">
    <w:name w:val="Επικεφαλίδα 4 Char"/>
    <w:aliases w:val="Char Char,dash Char,h4 Char,H4 Char,Map Title Char,Exhibit Char,Level 2 - a Char,4 Char,l4 Char,heading4 Char,heading Char,Heading 4 Char1 Char,Heading 4 Char Char Char,Επικεφαλίδα 81 Char,Heading 4 Char Char1,h4 Char Char2 Char Char"/>
    <w:basedOn w:val="a0"/>
    <w:link w:val="4"/>
    <w:uiPriority w:val="9"/>
    <w:rsid w:val="00D563D9"/>
    <w:rPr>
      <w:rFonts w:ascii="Tahoma" w:eastAsia="Times New Roman" w:hAnsi="Tahoma" w:cs="Times New Roman"/>
      <w:b/>
      <w:sz w:val="20"/>
      <w:szCs w:val="20"/>
    </w:rPr>
  </w:style>
  <w:style w:type="character" w:customStyle="1" w:styleId="8Char">
    <w:name w:val="Επικεφαλίδα 8 Char"/>
    <w:basedOn w:val="a0"/>
    <w:link w:val="8"/>
    <w:rsid w:val="00D563D9"/>
    <w:rPr>
      <w:rFonts w:ascii="Tahoma" w:eastAsia="Times New Roman" w:hAnsi="Tahoma" w:cs="Times New Roman"/>
      <w:sz w:val="18"/>
      <w:szCs w:val="20"/>
      <w:u w:val="single"/>
    </w:rPr>
  </w:style>
  <w:style w:type="character" w:customStyle="1" w:styleId="9Char">
    <w:name w:val="Επικεφαλίδα 9 Char"/>
    <w:aliases w:val="App Heading Char"/>
    <w:basedOn w:val="a0"/>
    <w:link w:val="9"/>
    <w:rsid w:val="00D563D9"/>
    <w:rPr>
      <w:rFonts w:ascii="Tahoma" w:eastAsia="Times New Roman" w:hAnsi="Tahoma" w:cs="Times New Roman"/>
      <w:sz w:val="18"/>
      <w:szCs w:val="20"/>
      <w:u w:val="single"/>
    </w:rPr>
  </w:style>
  <w:style w:type="table" w:styleId="20">
    <w:name w:val="Table Simple 2"/>
    <w:basedOn w:val="a1"/>
    <w:rsid w:val="00D563D9"/>
    <w:pPr>
      <w:spacing w:after="0" w:line="240" w:lineRule="auto"/>
    </w:pPr>
    <w:rPr>
      <w:rFonts w:ascii="Times New Roman" w:eastAsia="Times New Roman" w:hAnsi="Times New Roman" w:cs="Times New Roman"/>
      <w:sz w:val="20"/>
      <w:szCs w:val="20"/>
      <w:lang w:eastAsia="el-G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3">
    <w:name w:val="List Paragraph"/>
    <w:basedOn w:val="a"/>
    <w:uiPriority w:val="34"/>
    <w:qFormat/>
    <w:rsid w:val="00D563D9"/>
    <w:pPr>
      <w:ind w:left="720"/>
      <w:contextualSpacing/>
    </w:pPr>
  </w:style>
  <w:style w:type="character" w:customStyle="1" w:styleId="30">
    <w:name w:val="Σώμα κειμένου (3)_"/>
    <w:link w:val="31"/>
    <w:rsid w:val="00D563D9"/>
    <w:rPr>
      <w:b/>
      <w:bCs/>
      <w:sz w:val="19"/>
      <w:szCs w:val="19"/>
      <w:shd w:val="clear" w:color="auto" w:fill="FFFFFF"/>
    </w:rPr>
  </w:style>
  <w:style w:type="paragraph" w:customStyle="1" w:styleId="31">
    <w:name w:val="Σώμα κειμένου (3)1"/>
    <w:basedOn w:val="a"/>
    <w:link w:val="30"/>
    <w:rsid w:val="00D563D9"/>
    <w:pPr>
      <w:widowControl w:val="0"/>
      <w:shd w:val="clear" w:color="auto" w:fill="FFFFFF"/>
      <w:spacing w:after="180" w:line="557" w:lineRule="exact"/>
      <w:ind w:hanging="420"/>
    </w:pPr>
    <w:rPr>
      <w:b/>
      <w:bCs/>
      <w:sz w:val="19"/>
      <w:szCs w:val="19"/>
    </w:rPr>
  </w:style>
  <w:style w:type="character" w:customStyle="1" w:styleId="21">
    <w:name w:val="Σώμα κειμένου (2)_"/>
    <w:link w:val="210"/>
    <w:rsid w:val="00D563D9"/>
    <w:rPr>
      <w:sz w:val="19"/>
      <w:szCs w:val="19"/>
      <w:shd w:val="clear" w:color="auto" w:fill="FFFFFF"/>
    </w:rPr>
  </w:style>
  <w:style w:type="paragraph" w:customStyle="1" w:styleId="210">
    <w:name w:val="Σώμα κειμένου (2)1"/>
    <w:basedOn w:val="a"/>
    <w:link w:val="21"/>
    <w:rsid w:val="00D563D9"/>
    <w:pPr>
      <w:widowControl w:val="0"/>
      <w:shd w:val="clear" w:color="auto" w:fill="FFFFFF"/>
      <w:spacing w:before="1620" w:after="240" w:line="418" w:lineRule="exact"/>
      <w:ind w:hanging="720"/>
    </w:pPr>
    <w:rPr>
      <w:sz w:val="19"/>
      <w:szCs w:val="19"/>
    </w:rPr>
  </w:style>
  <w:style w:type="character" w:customStyle="1" w:styleId="22">
    <w:name w:val="Σώμα κειμένου (2) + Έντονη γραφή"/>
    <w:rsid w:val="00D563D9"/>
    <w:rPr>
      <w:b/>
      <w:bCs/>
      <w:spacing w:val="0"/>
      <w:sz w:val="19"/>
      <w:szCs w:val="19"/>
      <w:u w:val="none"/>
    </w:rPr>
  </w:style>
  <w:style w:type="character" w:customStyle="1" w:styleId="32">
    <w:name w:val="Επικεφαλίδα #3_"/>
    <w:link w:val="310"/>
    <w:rsid w:val="00D563D9"/>
    <w:rPr>
      <w:b/>
      <w:bCs/>
      <w:sz w:val="19"/>
      <w:szCs w:val="19"/>
      <w:shd w:val="clear" w:color="auto" w:fill="FFFFFF"/>
    </w:rPr>
  </w:style>
  <w:style w:type="paragraph" w:customStyle="1" w:styleId="310">
    <w:name w:val="Επικεφαλίδα #31"/>
    <w:basedOn w:val="a"/>
    <w:link w:val="32"/>
    <w:rsid w:val="00D563D9"/>
    <w:pPr>
      <w:widowControl w:val="0"/>
      <w:shd w:val="clear" w:color="auto" w:fill="FFFFFF"/>
      <w:spacing w:before="360" w:after="0" w:line="418" w:lineRule="exact"/>
      <w:ind w:hanging="720"/>
      <w:outlineLvl w:val="2"/>
    </w:pPr>
    <w:rPr>
      <w:b/>
      <w:bCs/>
      <w:sz w:val="19"/>
      <w:szCs w:val="19"/>
    </w:rPr>
  </w:style>
  <w:style w:type="character" w:customStyle="1" w:styleId="33">
    <w:name w:val="Επικεφαλίδα #3"/>
    <w:rsid w:val="00D563D9"/>
    <w:rPr>
      <w:b/>
      <w:bCs/>
      <w:spacing w:val="0"/>
      <w:sz w:val="19"/>
      <w:szCs w:val="19"/>
      <w:u w:val="single"/>
    </w:rPr>
  </w:style>
  <w:style w:type="character" w:customStyle="1" w:styleId="23">
    <w:name w:val="Σώμα κειμένου (2)"/>
    <w:rsid w:val="00D563D9"/>
    <w:rPr>
      <w:sz w:val="19"/>
      <w:szCs w:val="19"/>
      <w:u w:val="single"/>
    </w:rPr>
  </w:style>
  <w:style w:type="character" w:customStyle="1" w:styleId="34">
    <w:name w:val="Επικεφαλίδα #3 + Πλάγια γραφή"/>
    <w:rsid w:val="00D563D9"/>
    <w:rPr>
      <w:b/>
      <w:bCs/>
      <w:i/>
      <w:iCs/>
      <w:spacing w:val="0"/>
      <w:sz w:val="19"/>
      <w:szCs w:val="19"/>
      <w:u w:val="single"/>
    </w:rPr>
  </w:style>
  <w:style w:type="paragraph" w:customStyle="1" w:styleId="71">
    <w:name w:val="Επικεφαλίδα 71"/>
    <w:basedOn w:val="a"/>
    <w:rsid w:val="00D563D9"/>
    <w:pPr>
      <w:tabs>
        <w:tab w:val="num" w:pos="1800"/>
      </w:tabs>
      <w:spacing w:before="100" w:beforeAutospacing="1" w:after="100" w:afterAutospacing="1" w:line="240" w:lineRule="auto"/>
      <w:ind w:left="1296" w:hanging="1296"/>
    </w:pPr>
    <w:rPr>
      <w:rFonts w:ascii="Times New Roman" w:eastAsia="Times New Roman" w:hAnsi="Times New Roman" w:cs="Times New Roman"/>
      <w:sz w:val="24"/>
      <w:szCs w:val="24"/>
      <w:lang w:eastAsia="el-GR"/>
    </w:rPr>
  </w:style>
  <w:style w:type="paragraph" w:styleId="a4">
    <w:name w:val="header"/>
    <w:basedOn w:val="a"/>
    <w:link w:val="Char"/>
    <w:semiHidden/>
    <w:unhideWhenUsed/>
    <w:rsid w:val="00D563D9"/>
    <w:pPr>
      <w:tabs>
        <w:tab w:val="center" w:pos="4153"/>
        <w:tab w:val="right" w:pos="8306"/>
      </w:tabs>
      <w:spacing w:after="0" w:line="240" w:lineRule="auto"/>
    </w:pPr>
    <w:rPr>
      <w:rFonts w:ascii="Calibri" w:eastAsia="Calibri" w:hAnsi="Calibri" w:cs="Times New Roman"/>
    </w:rPr>
  </w:style>
  <w:style w:type="character" w:customStyle="1" w:styleId="Char">
    <w:name w:val="Κεφαλίδα Char"/>
    <w:basedOn w:val="a0"/>
    <w:link w:val="a4"/>
    <w:semiHidden/>
    <w:rsid w:val="00D563D9"/>
    <w:rPr>
      <w:rFonts w:ascii="Calibri" w:eastAsia="Calibri" w:hAnsi="Calibri" w:cs="Times New Roman"/>
    </w:rPr>
  </w:style>
  <w:style w:type="character" w:customStyle="1" w:styleId="Char0">
    <w:name w:val="Υποσέλιδο Char"/>
    <w:basedOn w:val="a0"/>
    <w:link w:val="a5"/>
    <w:semiHidden/>
    <w:rsid w:val="00D563D9"/>
    <w:rPr>
      <w:rFonts w:ascii="Calibri" w:eastAsia="Calibri" w:hAnsi="Calibri" w:cs="Times New Roman"/>
    </w:rPr>
  </w:style>
  <w:style w:type="paragraph" w:styleId="a5">
    <w:name w:val="footer"/>
    <w:basedOn w:val="a"/>
    <w:link w:val="Char0"/>
    <w:semiHidden/>
    <w:unhideWhenUsed/>
    <w:rsid w:val="00D563D9"/>
    <w:pPr>
      <w:tabs>
        <w:tab w:val="center" w:pos="4153"/>
        <w:tab w:val="right" w:pos="8306"/>
      </w:tabs>
      <w:spacing w:after="0" w:line="240" w:lineRule="auto"/>
    </w:pPr>
    <w:rPr>
      <w:rFonts w:ascii="Calibri" w:eastAsia="Calibri" w:hAnsi="Calibri" w:cs="Times New Roman"/>
    </w:rPr>
  </w:style>
  <w:style w:type="character" w:customStyle="1" w:styleId="Char1">
    <w:name w:val="Υποσέλιδο Char1"/>
    <w:basedOn w:val="a0"/>
    <w:link w:val="a5"/>
    <w:uiPriority w:val="99"/>
    <w:semiHidden/>
    <w:rsid w:val="00D563D9"/>
  </w:style>
  <w:style w:type="character" w:customStyle="1" w:styleId="Char2">
    <w:name w:val="Κείμενο πλαισίου Char"/>
    <w:basedOn w:val="a0"/>
    <w:link w:val="a6"/>
    <w:uiPriority w:val="99"/>
    <w:semiHidden/>
    <w:rsid w:val="00D563D9"/>
    <w:rPr>
      <w:rFonts w:ascii="Tahoma" w:eastAsia="Calibri" w:hAnsi="Tahoma" w:cs="Tahoma"/>
      <w:sz w:val="16"/>
      <w:szCs w:val="16"/>
    </w:rPr>
  </w:style>
  <w:style w:type="paragraph" w:styleId="a6">
    <w:name w:val="Balloon Text"/>
    <w:basedOn w:val="a"/>
    <w:link w:val="Char2"/>
    <w:uiPriority w:val="99"/>
    <w:semiHidden/>
    <w:unhideWhenUsed/>
    <w:rsid w:val="00D563D9"/>
    <w:pPr>
      <w:spacing w:after="0" w:line="240" w:lineRule="auto"/>
    </w:pPr>
    <w:rPr>
      <w:rFonts w:ascii="Tahoma" w:eastAsia="Calibri" w:hAnsi="Tahoma" w:cs="Tahoma"/>
      <w:sz w:val="16"/>
      <w:szCs w:val="16"/>
    </w:rPr>
  </w:style>
  <w:style w:type="character" w:customStyle="1" w:styleId="Char10">
    <w:name w:val="Κείμενο πλαισίου Char1"/>
    <w:basedOn w:val="a0"/>
    <w:link w:val="a6"/>
    <w:uiPriority w:val="99"/>
    <w:semiHidden/>
    <w:rsid w:val="00D563D9"/>
    <w:rPr>
      <w:rFonts w:ascii="Tahoma" w:hAnsi="Tahoma" w:cs="Tahoma"/>
      <w:sz w:val="16"/>
      <w:szCs w:val="16"/>
    </w:rPr>
  </w:style>
  <w:style w:type="paragraph" w:customStyle="1" w:styleId="Default">
    <w:name w:val="Default"/>
    <w:uiPriority w:val="99"/>
    <w:semiHidden/>
    <w:rsid w:val="00D563D9"/>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customStyle="1" w:styleId="apple-converted-space">
    <w:name w:val="apple-converted-space"/>
    <w:basedOn w:val="a0"/>
    <w:rsid w:val="00D563D9"/>
  </w:style>
  <w:style w:type="character" w:styleId="-">
    <w:name w:val="Hyperlink"/>
    <w:basedOn w:val="a0"/>
    <w:uiPriority w:val="99"/>
    <w:unhideWhenUsed/>
    <w:rsid w:val="00D563D9"/>
    <w:rPr>
      <w:color w:val="0000FF" w:themeColor="hyperlink"/>
      <w:u w:val="single"/>
    </w:rPr>
  </w:style>
  <w:style w:type="paragraph" w:styleId="a7">
    <w:name w:val="Body Text"/>
    <w:basedOn w:val="a"/>
    <w:link w:val="Char3"/>
    <w:rsid w:val="00CC7739"/>
    <w:pPr>
      <w:spacing w:after="0" w:line="360" w:lineRule="auto"/>
      <w:jc w:val="both"/>
    </w:pPr>
    <w:rPr>
      <w:rFonts w:ascii="Times New Roman" w:eastAsia="Times New Roman" w:hAnsi="Times New Roman" w:cs="Times New Roman"/>
      <w:sz w:val="28"/>
      <w:szCs w:val="24"/>
      <w:lang w:eastAsia="el-GR"/>
    </w:rPr>
  </w:style>
  <w:style w:type="character" w:customStyle="1" w:styleId="Char3">
    <w:name w:val="Σώμα κειμένου Char"/>
    <w:basedOn w:val="a0"/>
    <w:link w:val="a7"/>
    <w:rsid w:val="00CC7739"/>
    <w:rPr>
      <w:rFonts w:ascii="Times New Roman" w:eastAsia="Times New Roman" w:hAnsi="Times New Roman" w:cs="Times New Roman"/>
      <w:sz w:val="28"/>
      <w:szCs w:val="24"/>
      <w:lang w:eastAsia="el-GR"/>
    </w:rPr>
  </w:style>
  <w:style w:type="paragraph" w:styleId="Web">
    <w:name w:val="Normal (Web)"/>
    <w:basedOn w:val="a"/>
    <w:uiPriority w:val="99"/>
    <w:semiHidden/>
    <w:unhideWhenUsed/>
    <w:rsid w:val="0059030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sid w:val="00590302"/>
    <w:rPr>
      <w:b/>
      <w:bCs/>
    </w:rPr>
  </w:style>
  <w:style w:type="paragraph" w:styleId="a9">
    <w:name w:val="endnote text"/>
    <w:basedOn w:val="a"/>
    <w:link w:val="Char4"/>
    <w:uiPriority w:val="99"/>
    <w:semiHidden/>
    <w:unhideWhenUsed/>
    <w:rsid w:val="00FE561A"/>
    <w:pPr>
      <w:suppressAutoHyphens/>
      <w:ind w:firstLine="397"/>
      <w:jc w:val="both"/>
    </w:pPr>
    <w:rPr>
      <w:rFonts w:ascii="Calibri" w:eastAsia="Times New Roman" w:hAnsi="Calibri" w:cs="Times New Roman"/>
      <w:kern w:val="2"/>
      <w:sz w:val="20"/>
      <w:szCs w:val="20"/>
      <w:lang w:eastAsia="zh-CN"/>
    </w:rPr>
  </w:style>
  <w:style w:type="character" w:customStyle="1" w:styleId="Char4">
    <w:name w:val="Κείμενο σημείωσης τέλους Char"/>
    <w:basedOn w:val="a0"/>
    <w:link w:val="a9"/>
    <w:uiPriority w:val="99"/>
    <w:semiHidden/>
    <w:rsid w:val="00FE561A"/>
    <w:rPr>
      <w:rFonts w:ascii="Calibri" w:eastAsia="Times New Roman" w:hAnsi="Calibri" w:cs="Times New Roman"/>
      <w:kern w:val="2"/>
      <w:sz w:val="20"/>
      <w:szCs w:val="20"/>
      <w:lang w:eastAsia="zh-CN"/>
    </w:rPr>
  </w:style>
  <w:style w:type="paragraph" w:customStyle="1" w:styleId="ChapterTitle">
    <w:name w:val="ChapterTitle"/>
    <w:basedOn w:val="a"/>
    <w:next w:val="a"/>
    <w:rsid w:val="00FE561A"/>
    <w:pPr>
      <w:keepNext/>
      <w:suppressAutoHyphens/>
      <w:spacing w:before="120" w:after="360"/>
      <w:jc w:val="center"/>
    </w:pPr>
    <w:rPr>
      <w:rFonts w:ascii="Calibri" w:eastAsia="Times New Roman" w:hAnsi="Calibri" w:cs="Calibri"/>
      <w:b/>
      <w:kern w:val="2"/>
      <w:lang w:eastAsia="zh-CN"/>
    </w:rPr>
  </w:style>
  <w:style w:type="paragraph" w:customStyle="1" w:styleId="SectionTitle">
    <w:name w:val="SectionTitle"/>
    <w:basedOn w:val="a"/>
    <w:next w:val="1"/>
    <w:rsid w:val="00FE561A"/>
    <w:pPr>
      <w:keepNext/>
      <w:suppressAutoHyphens/>
      <w:spacing w:before="120" w:after="360"/>
      <w:ind w:firstLine="397"/>
      <w:jc w:val="center"/>
    </w:pPr>
    <w:rPr>
      <w:rFonts w:ascii="Calibri" w:eastAsia="Times New Roman" w:hAnsi="Calibri" w:cs="Calibri"/>
      <w:b/>
      <w:smallCaps/>
      <w:kern w:val="2"/>
      <w:sz w:val="28"/>
      <w:lang w:eastAsia="zh-CN"/>
    </w:rPr>
  </w:style>
  <w:style w:type="character" w:styleId="aa">
    <w:name w:val="endnote reference"/>
    <w:semiHidden/>
    <w:unhideWhenUsed/>
    <w:rsid w:val="00FE561A"/>
    <w:rPr>
      <w:vertAlign w:val="superscript"/>
    </w:rPr>
  </w:style>
  <w:style w:type="character" w:customStyle="1" w:styleId="ab">
    <w:name w:val="Χαρακτήρες υποσημείωσης"/>
    <w:rsid w:val="00FE561A"/>
  </w:style>
  <w:style w:type="character" w:customStyle="1" w:styleId="ac">
    <w:name w:val="Σύμβολο υποσημείωσης"/>
    <w:rsid w:val="00FE561A"/>
    <w:rPr>
      <w:vertAlign w:val="superscript"/>
    </w:rPr>
  </w:style>
  <w:style w:type="character" w:customStyle="1" w:styleId="DeltaViewInsertion">
    <w:name w:val="DeltaView Insertion"/>
    <w:rsid w:val="00FE561A"/>
    <w:rPr>
      <w:b/>
      <w:bCs w:val="0"/>
      <w:i/>
      <w:iCs w:val="0"/>
      <w:spacing w:val="0"/>
      <w:lang w:val="el-GR"/>
    </w:rPr>
  </w:style>
  <w:style w:type="character" w:customStyle="1" w:styleId="NormalBoldChar">
    <w:name w:val="NormalBold Char"/>
    <w:rsid w:val="00FE561A"/>
    <w:rPr>
      <w:rFonts w:ascii="Times New Roman" w:eastAsia="Times New Roman" w:hAnsi="Times New Roman" w:cs="Times New Roman" w:hint="default"/>
      <w:b/>
      <w:bCs w:val="0"/>
      <w:sz w:val="24"/>
      <w:lang w:val="el-GR"/>
    </w:rPr>
  </w:style>
</w:styles>
</file>

<file path=word/webSettings.xml><?xml version="1.0" encoding="utf-8"?>
<w:webSettings xmlns:r="http://schemas.openxmlformats.org/officeDocument/2006/relationships" xmlns:w="http://schemas.openxmlformats.org/wordprocessingml/2006/main">
  <w:divs>
    <w:div w:id="144247043">
      <w:bodyDiv w:val="1"/>
      <w:marLeft w:val="0"/>
      <w:marRight w:val="0"/>
      <w:marTop w:val="0"/>
      <w:marBottom w:val="0"/>
      <w:divBdr>
        <w:top w:val="none" w:sz="0" w:space="0" w:color="auto"/>
        <w:left w:val="none" w:sz="0" w:space="0" w:color="auto"/>
        <w:bottom w:val="none" w:sz="0" w:space="0" w:color="auto"/>
        <w:right w:val="none" w:sz="0" w:space="0" w:color="auto"/>
      </w:divBdr>
    </w:div>
    <w:div w:id="324166256">
      <w:bodyDiv w:val="1"/>
      <w:marLeft w:val="0"/>
      <w:marRight w:val="0"/>
      <w:marTop w:val="0"/>
      <w:marBottom w:val="0"/>
      <w:divBdr>
        <w:top w:val="none" w:sz="0" w:space="0" w:color="auto"/>
        <w:left w:val="none" w:sz="0" w:space="0" w:color="auto"/>
        <w:bottom w:val="none" w:sz="0" w:space="0" w:color="auto"/>
        <w:right w:val="none" w:sz="0" w:space="0" w:color="auto"/>
      </w:divBdr>
    </w:div>
    <w:div w:id="365567920">
      <w:bodyDiv w:val="1"/>
      <w:marLeft w:val="0"/>
      <w:marRight w:val="0"/>
      <w:marTop w:val="0"/>
      <w:marBottom w:val="0"/>
      <w:divBdr>
        <w:top w:val="none" w:sz="0" w:space="0" w:color="auto"/>
        <w:left w:val="none" w:sz="0" w:space="0" w:color="auto"/>
        <w:bottom w:val="none" w:sz="0" w:space="0" w:color="auto"/>
        <w:right w:val="none" w:sz="0" w:space="0" w:color="auto"/>
      </w:divBdr>
    </w:div>
    <w:div w:id="368653363">
      <w:bodyDiv w:val="1"/>
      <w:marLeft w:val="0"/>
      <w:marRight w:val="0"/>
      <w:marTop w:val="0"/>
      <w:marBottom w:val="0"/>
      <w:divBdr>
        <w:top w:val="none" w:sz="0" w:space="0" w:color="auto"/>
        <w:left w:val="none" w:sz="0" w:space="0" w:color="auto"/>
        <w:bottom w:val="none" w:sz="0" w:space="0" w:color="auto"/>
        <w:right w:val="none" w:sz="0" w:space="0" w:color="auto"/>
      </w:divBdr>
    </w:div>
    <w:div w:id="1039553559">
      <w:bodyDiv w:val="1"/>
      <w:marLeft w:val="0"/>
      <w:marRight w:val="0"/>
      <w:marTop w:val="0"/>
      <w:marBottom w:val="0"/>
      <w:divBdr>
        <w:top w:val="none" w:sz="0" w:space="0" w:color="auto"/>
        <w:left w:val="none" w:sz="0" w:space="0" w:color="auto"/>
        <w:bottom w:val="none" w:sz="0" w:space="0" w:color="auto"/>
        <w:right w:val="none" w:sz="0" w:space="0" w:color="auto"/>
      </w:divBdr>
    </w:div>
    <w:div w:id="10629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676</Words>
  <Characters>3656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USER7</cp:lastModifiedBy>
  <cp:revision>9</cp:revision>
  <cp:lastPrinted>2017-02-21T07:51:00Z</cp:lastPrinted>
  <dcterms:created xsi:type="dcterms:W3CDTF">2018-03-07T06:45:00Z</dcterms:created>
  <dcterms:modified xsi:type="dcterms:W3CDTF">2018-03-07T09:22:00Z</dcterms:modified>
</cp:coreProperties>
</file>