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Borders>
          <w:bottom w:val="single" w:sz="4" w:space="0" w:color="auto"/>
        </w:tblBorders>
        <w:tblLook w:val="01E0"/>
      </w:tblPr>
      <w:tblGrid>
        <w:gridCol w:w="5104"/>
        <w:gridCol w:w="1147"/>
        <w:gridCol w:w="4381"/>
      </w:tblGrid>
      <w:tr w:rsidR="00357EBE" w:rsidRPr="00C365B5" w:rsidTr="00C01DCB">
        <w:trPr>
          <w:trHeight w:val="826"/>
        </w:trPr>
        <w:tc>
          <w:tcPr>
            <w:tcW w:w="5104" w:type="dxa"/>
            <w:tcBorders>
              <w:bottom w:val="single" w:sz="4" w:space="0" w:color="auto"/>
            </w:tcBorders>
          </w:tcPr>
          <w:p w:rsidR="00357EBE" w:rsidRPr="00C365B5" w:rsidRDefault="00357EBE" w:rsidP="00A15998">
            <w:pPr>
              <w:pStyle w:val="BodyText"/>
            </w:pPr>
            <w:bookmarkStart w:id="0" w:name="_Toc449767198"/>
            <w:r w:rsidRPr="0013321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2.5pt;height:22.5pt;visibility:visible" filled="t">
                  <v:fill opacity="0"/>
                  <v:imagedata r:id="rId7" o:title=""/>
                </v:shape>
              </w:pict>
            </w:r>
          </w:p>
          <w:p w:rsidR="00357EBE" w:rsidRPr="00C365B5" w:rsidRDefault="00357EBE" w:rsidP="00C01DCB">
            <w:pPr>
              <w:pStyle w:val="BodyText"/>
              <w:ind w:firstLine="34"/>
            </w:pPr>
            <w:r w:rsidRPr="00C365B5">
              <w:t>ΕΛΛΗΝΙΚΗ ΔΗΜΟΚΡΑΤΙΑ</w:t>
            </w:r>
          </w:p>
          <w:p w:rsidR="00357EBE" w:rsidRPr="00C365B5" w:rsidRDefault="00357EBE" w:rsidP="00C01DCB">
            <w:pPr>
              <w:pStyle w:val="BodyText"/>
              <w:ind w:firstLine="34"/>
            </w:pPr>
            <w:r w:rsidRPr="00C365B5">
              <w:t>ΝΟΜΟΣ ΠΡΕΒΕΖΑΣ</w:t>
            </w:r>
          </w:p>
          <w:p w:rsidR="00357EBE" w:rsidRPr="00C365B5" w:rsidRDefault="00357EBE" w:rsidP="00C01DCB">
            <w:pPr>
              <w:pStyle w:val="BodyText"/>
              <w:ind w:hanging="108"/>
            </w:pPr>
            <w:r>
              <w:t xml:space="preserve">  Δ/ΝΣΗ </w:t>
            </w:r>
            <w:r w:rsidRPr="00C365B5">
              <w:t>ΤΕΧΝ</w:t>
            </w:r>
            <w:r>
              <w:t xml:space="preserve">ΙΚΩΝ ΥΠΗΡΕΣΙΩΝ, ΠΕΡΙΒΑΛΛΟΝΤΟΣ &amp; </w:t>
            </w:r>
            <w:r w:rsidRPr="00C365B5">
              <w:t>ΠΟΛΕΟΔΟΜΙΑΣ</w:t>
            </w:r>
          </w:p>
          <w:p w:rsidR="00357EBE" w:rsidRPr="00C365B5" w:rsidRDefault="00357EBE" w:rsidP="00C01DCB">
            <w:pPr>
              <w:pStyle w:val="BodyText"/>
              <w:ind w:left="0" w:firstLine="0"/>
            </w:pPr>
            <w:r>
              <w:t xml:space="preserve">     </w:t>
            </w:r>
            <w:r w:rsidRPr="00C365B5">
              <w:t>ΤΜΗΜΑ ΤΕΧΝΙΚΩΝ ΕΡΓΩΝ</w:t>
            </w:r>
          </w:p>
        </w:tc>
        <w:tc>
          <w:tcPr>
            <w:tcW w:w="1147" w:type="dxa"/>
            <w:tcBorders>
              <w:bottom w:val="single" w:sz="4" w:space="0" w:color="auto"/>
            </w:tcBorders>
          </w:tcPr>
          <w:p w:rsidR="00357EBE" w:rsidRPr="00C365B5" w:rsidRDefault="00357EBE" w:rsidP="00A15998"/>
          <w:p w:rsidR="00357EBE" w:rsidRPr="00C365B5" w:rsidRDefault="00357EBE" w:rsidP="00A15998">
            <w:pPr>
              <w:rPr>
                <w:lang w:val="en-US"/>
              </w:rPr>
            </w:pPr>
            <w:r w:rsidRPr="00C365B5">
              <w:t>Μελέτη:</w:t>
            </w:r>
          </w:p>
          <w:p w:rsidR="00357EBE" w:rsidRPr="00C365B5" w:rsidRDefault="00357EBE" w:rsidP="00A15998">
            <w:pPr>
              <w:rPr>
                <w:lang w:val="en-US"/>
              </w:rPr>
            </w:pPr>
          </w:p>
          <w:p w:rsidR="00357EBE" w:rsidRPr="00C365B5" w:rsidRDefault="00357EBE" w:rsidP="00A15998">
            <w:pPr>
              <w:rPr>
                <w:lang w:val="en-US"/>
              </w:rPr>
            </w:pPr>
          </w:p>
          <w:p w:rsidR="00357EBE" w:rsidRPr="00C365B5" w:rsidRDefault="00357EBE" w:rsidP="00A15998">
            <w:r w:rsidRPr="00C365B5">
              <w:t xml:space="preserve">Αρ. Μελέτης </w:t>
            </w:r>
          </w:p>
        </w:tc>
        <w:tc>
          <w:tcPr>
            <w:tcW w:w="4381" w:type="dxa"/>
            <w:tcBorders>
              <w:bottom w:val="single" w:sz="4" w:space="0" w:color="auto"/>
            </w:tcBorders>
          </w:tcPr>
          <w:p w:rsidR="00357EBE" w:rsidRPr="00C365B5" w:rsidRDefault="00357EBE" w:rsidP="00A15998">
            <w:pPr>
              <w:rPr>
                <w:b/>
              </w:rPr>
            </w:pPr>
          </w:p>
          <w:p w:rsidR="00357EBE" w:rsidRPr="00C01DCB" w:rsidRDefault="00357EBE" w:rsidP="00A15998">
            <w:pPr>
              <w:rPr>
                <w:b/>
                <w:lang w:val="el-GR"/>
              </w:rPr>
            </w:pPr>
            <w:r w:rsidRPr="00C01DCB">
              <w:rPr>
                <w:b/>
                <w:lang w:val="el-GR"/>
              </w:rPr>
              <w:t>«Αποκατάσταση προβλημάτων οδικού δικτύου Δημοτικής Ενότητας Ανωγείου»</w:t>
            </w:r>
          </w:p>
          <w:p w:rsidR="00357EBE" w:rsidRPr="00C01DCB" w:rsidRDefault="00357EBE" w:rsidP="00A15998">
            <w:pPr>
              <w:rPr>
                <w:b/>
                <w:lang w:val="el-GR"/>
              </w:rPr>
            </w:pPr>
          </w:p>
          <w:p w:rsidR="00357EBE" w:rsidRPr="00C365B5" w:rsidRDefault="00357EBE" w:rsidP="00A15998">
            <w:pPr>
              <w:rPr>
                <w:b/>
              </w:rPr>
            </w:pPr>
            <w:r>
              <w:rPr>
                <w:b/>
              </w:rPr>
              <w:t>54</w:t>
            </w:r>
            <w:r w:rsidRPr="00C365B5">
              <w:rPr>
                <w:b/>
              </w:rPr>
              <w:t>/2018</w:t>
            </w:r>
          </w:p>
          <w:p w:rsidR="00357EBE" w:rsidRPr="00C365B5" w:rsidRDefault="00357EBE" w:rsidP="00A15998">
            <w:pPr>
              <w:rPr>
                <w:b/>
              </w:rPr>
            </w:pPr>
          </w:p>
        </w:tc>
      </w:tr>
    </w:tbl>
    <w:p w:rsidR="00357EBE" w:rsidRPr="000D5A51" w:rsidRDefault="00357EBE" w:rsidP="00C15AC6">
      <w:pPr>
        <w:rPr>
          <w:rFonts w:ascii="Arial" w:hAnsi="Arial"/>
          <w:b/>
          <w:color w:val="000000"/>
          <w:sz w:val="22"/>
          <w:lang w:val="el-GR"/>
        </w:rPr>
      </w:pPr>
      <w:r w:rsidRPr="000D5A51">
        <w:rPr>
          <w:rFonts w:ascii="Arial" w:hAnsi="Arial"/>
          <w:b/>
          <w:color w:val="000000"/>
          <w:sz w:val="22"/>
          <w:lang w:val="el-GR"/>
        </w:rPr>
        <w:t xml:space="preserve">  </w:t>
      </w: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6C1DEB" w:rsidRDefault="00357EBE" w:rsidP="000D5A51">
      <w:pPr>
        <w:pBdr>
          <w:top w:val="single" w:sz="4" w:space="1" w:color="auto"/>
          <w:left w:val="single" w:sz="4" w:space="4" w:color="auto"/>
          <w:bottom w:val="single" w:sz="4" w:space="1" w:color="auto"/>
          <w:right w:val="single" w:sz="4" w:space="4" w:color="auto"/>
        </w:pBdr>
        <w:jc w:val="center"/>
        <w:rPr>
          <w:rFonts w:ascii="Arial" w:hAnsi="Arial" w:cs="Arial"/>
          <w:b/>
          <w:lang w:val="el-GR"/>
        </w:rPr>
      </w:pPr>
    </w:p>
    <w:p w:rsidR="00357EBE" w:rsidRPr="00A75A6D" w:rsidRDefault="00357EBE" w:rsidP="00C01DCB">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l-GR"/>
        </w:rPr>
      </w:pPr>
      <w:r>
        <w:rPr>
          <w:rFonts w:ascii="Arial" w:hAnsi="Arial" w:cs="Arial"/>
          <w:b/>
          <w:sz w:val="36"/>
          <w:szCs w:val="36"/>
          <w:lang w:val="el-GR"/>
        </w:rPr>
        <w:t>ΠΕΡΙΓΡΑΦΙΚΟ ΤΙΜΟΛΟΓΙΟ</w:t>
      </w:r>
    </w:p>
    <w:p w:rsidR="00357EBE" w:rsidRPr="002B3E2F" w:rsidRDefault="00357EBE" w:rsidP="000D5A51">
      <w:pPr>
        <w:pBdr>
          <w:top w:val="single" w:sz="4" w:space="1" w:color="auto"/>
          <w:left w:val="single" w:sz="4" w:space="4" w:color="auto"/>
          <w:bottom w:val="single" w:sz="4" w:space="1" w:color="auto"/>
          <w:right w:val="single" w:sz="4" w:space="4" w:color="auto"/>
        </w:pBdr>
        <w:jc w:val="center"/>
        <w:rPr>
          <w:rFonts w:ascii="Arial" w:hAnsi="Arial" w:cs="Arial"/>
          <w:b/>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pPr>
    </w:p>
    <w:p w:rsidR="00357EBE" w:rsidRPr="000D5A51" w:rsidRDefault="00357EBE" w:rsidP="00C15AC6">
      <w:pPr>
        <w:rPr>
          <w:rFonts w:ascii="Arial" w:hAnsi="Arial"/>
          <w:color w:val="000000"/>
          <w:sz w:val="22"/>
          <w:lang w:val="el-GR"/>
        </w:rPr>
        <w:sectPr w:rsidR="00357EBE" w:rsidRPr="000D5A51" w:rsidSect="00E80FC8">
          <w:footerReference w:type="default" r:id="rId8"/>
          <w:pgSz w:w="11906" w:h="16838" w:code="9"/>
          <w:pgMar w:top="1247" w:right="1134" w:bottom="1247" w:left="1701" w:header="709" w:footer="709" w:gutter="0"/>
          <w:pgNumType w:start="1"/>
          <w:cols w:space="708"/>
          <w:vAlign w:val="center"/>
          <w:rtlGutter/>
          <w:docGrid w:linePitch="360"/>
        </w:sectPr>
      </w:pPr>
    </w:p>
    <w:p w:rsidR="00357EBE" w:rsidRPr="00ED7B11" w:rsidRDefault="00357EBE" w:rsidP="00C01DCB">
      <w:pPr>
        <w:pStyle w:val="Heading1"/>
        <w:numPr>
          <w:ilvl w:val="0"/>
          <w:numId w:val="0"/>
        </w:numPr>
        <w:pBdr>
          <w:top w:val="single" w:sz="4" w:space="1" w:color="auto"/>
          <w:left w:val="single" w:sz="4" w:space="4" w:color="auto"/>
          <w:bottom w:val="single" w:sz="4" w:space="1" w:color="auto"/>
          <w:right w:val="single" w:sz="4" w:space="4" w:color="auto"/>
        </w:pBdr>
        <w:rPr>
          <w:rFonts w:ascii="Arial" w:hAnsi="Arial" w:cs="Arial"/>
          <w:sz w:val="32"/>
        </w:rPr>
      </w:pPr>
      <w:r w:rsidRPr="00ED7B11">
        <w:rPr>
          <w:rFonts w:ascii="Arial" w:hAnsi="Arial" w:cs="Arial"/>
          <w:sz w:val="32"/>
        </w:rPr>
        <w:t>ΓΕΝΙΚΟΙ ΟΡΟΙ</w:t>
      </w:r>
    </w:p>
    <w:p w:rsidR="00357EBE" w:rsidRPr="00ED7B11" w:rsidRDefault="00357EBE">
      <w:pPr>
        <w:tabs>
          <w:tab w:val="left" w:pos="-720"/>
        </w:tabs>
        <w:suppressAutoHyphens/>
        <w:spacing w:line="220" w:lineRule="auto"/>
        <w:ind w:left="284"/>
        <w:jc w:val="both"/>
        <w:rPr>
          <w:rFonts w:ascii="Arial" w:hAnsi="Arial" w:cs="Arial"/>
          <w:spacing w:val="-3"/>
          <w:sz w:val="22"/>
          <w:lang w:val="el-GR"/>
        </w:rPr>
      </w:pPr>
    </w:p>
    <w:p w:rsidR="00357EBE" w:rsidRPr="00ED7B11" w:rsidRDefault="00357EBE">
      <w:pPr>
        <w:tabs>
          <w:tab w:val="left" w:pos="-720"/>
        </w:tabs>
        <w:suppressAutoHyphens/>
        <w:spacing w:line="220" w:lineRule="auto"/>
        <w:ind w:left="284"/>
        <w:jc w:val="both"/>
        <w:rPr>
          <w:rFonts w:ascii="Arial" w:hAnsi="Arial" w:cs="Arial"/>
          <w:spacing w:val="-3"/>
          <w:sz w:val="22"/>
          <w:lang w:val="el-GR"/>
        </w:rPr>
      </w:pPr>
    </w:p>
    <w:p w:rsidR="00357EBE" w:rsidRPr="00C7454F" w:rsidRDefault="00357EBE" w:rsidP="00C7454F">
      <w:pPr>
        <w:tabs>
          <w:tab w:val="left" w:pos="-1418"/>
          <w:tab w:val="left" w:pos="0"/>
        </w:tabs>
        <w:suppressAutoHyphens/>
        <w:spacing w:after="120"/>
        <w:jc w:val="both"/>
        <w:rPr>
          <w:rFonts w:ascii="Arial" w:hAnsi="Arial" w:cs="Arial"/>
          <w:spacing w:val="-3"/>
          <w:sz w:val="22"/>
          <w:szCs w:val="22"/>
          <w:lang w:val="el-GR"/>
        </w:rPr>
      </w:pPr>
      <w:r w:rsidRPr="00C7454F">
        <w:rPr>
          <w:rFonts w:ascii="Arial" w:hAnsi="Arial" w:cs="Arial"/>
          <w:spacing w:val="-3"/>
          <w:sz w:val="22"/>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357EBE" w:rsidRPr="00ED7B11" w:rsidRDefault="00357EBE" w:rsidP="00F126BE">
      <w:pPr>
        <w:tabs>
          <w:tab w:val="left" w:pos="-1418"/>
          <w:tab w:val="left" w:pos="-720"/>
          <w:tab w:val="left" w:pos="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357EBE" w:rsidRPr="00ED7B11" w:rsidRDefault="00357EBE" w:rsidP="00F126BE">
      <w:pPr>
        <w:tabs>
          <w:tab w:val="left" w:pos="-1418"/>
          <w:tab w:val="left" w:pos="0"/>
        </w:tabs>
        <w:suppressAutoHyphens/>
        <w:spacing w:after="120"/>
        <w:ind w:left="851"/>
        <w:jc w:val="both"/>
        <w:rPr>
          <w:rFonts w:ascii="Arial" w:hAnsi="Arial" w:cs="Arial"/>
          <w:spacing w:val="-3"/>
          <w:sz w:val="22"/>
          <w:szCs w:val="22"/>
          <w:lang w:val="el-GR"/>
        </w:rPr>
      </w:pPr>
      <w:r w:rsidRPr="00ED7B11">
        <w:rPr>
          <w:rFonts w:ascii="Arial" w:hAnsi="Arial" w:cs="Arial"/>
          <w:spacing w:val="-3"/>
          <w:sz w:val="22"/>
          <w:szCs w:val="22"/>
          <w:lang w:val="el-GR"/>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357EBE" w:rsidRPr="00ED7B11" w:rsidRDefault="00357EBE" w:rsidP="00F126BE">
      <w:pPr>
        <w:tabs>
          <w:tab w:val="left" w:pos="-720"/>
          <w:tab w:val="left" w:pos="0"/>
        </w:tabs>
        <w:suppressAutoHyphens/>
        <w:spacing w:after="120"/>
        <w:ind w:left="851"/>
        <w:jc w:val="both"/>
        <w:rPr>
          <w:rFonts w:ascii="Arial" w:hAnsi="Arial" w:cs="Arial"/>
          <w:spacing w:val="-3"/>
          <w:sz w:val="22"/>
          <w:szCs w:val="22"/>
          <w:lang w:val="el-GR"/>
        </w:rPr>
      </w:pPr>
      <w:r w:rsidRPr="00ED7B11">
        <w:rPr>
          <w:rFonts w:ascii="Arial" w:hAnsi="Arial" w:cs="Arial"/>
          <w:spacing w:val="-3"/>
          <w:sz w:val="22"/>
          <w:szCs w:val="22"/>
          <w:lang w:val="el-GR"/>
        </w:rPr>
        <w:t xml:space="preserve">Σύμφωνα με τα παραπάνω, </w:t>
      </w:r>
      <w:r>
        <w:rPr>
          <w:rFonts w:ascii="Arial" w:hAnsi="Arial" w:cs="Arial"/>
          <w:spacing w:val="-3"/>
          <w:sz w:val="22"/>
          <w:szCs w:val="22"/>
          <w:lang w:val="el-GR"/>
        </w:rPr>
        <w:t>με τις</w:t>
      </w:r>
      <w:r w:rsidRPr="00ED7B11">
        <w:rPr>
          <w:rFonts w:ascii="Arial" w:hAnsi="Arial" w:cs="Arial"/>
          <w:spacing w:val="-3"/>
          <w:sz w:val="22"/>
          <w:szCs w:val="22"/>
          <w:lang w:val="el-GR"/>
        </w:rPr>
        <w:t xml:space="preserve"> τιμές μονάδος του παρόντος Τιμολογίου</w:t>
      </w:r>
      <w:r>
        <w:rPr>
          <w:rFonts w:ascii="Arial" w:hAnsi="Arial" w:cs="Arial"/>
          <w:spacing w:val="-3"/>
          <w:sz w:val="22"/>
          <w:szCs w:val="22"/>
          <w:lang w:val="el-GR"/>
        </w:rPr>
        <w:t xml:space="preserve">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w:t>
      </w:r>
      <w:r w:rsidRPr="00ED7B11">
        <w:rPr>
          <w:rFonts w:ascii="Arial" w:hAnsi="Arial" w:cs="Arial"/>
          <w:spacing w:val="-3"/>
          <w:sz w:val="22"/>
          <w:szCs w:val="22"/>
          <w:lang w:val="el-GR"/>
        </w:rPr>
        <w:t>ενδεικτικά και όχι περιοριστικά</w:t>
      </w:r>
      <w:r>
        <w:rPr>
          <w:rFonts w:ascii="Arial" w:hAnsi="Arial" w:cs="Arial"/>
          <w:spacing w:val="-3"/>
          <w:sz w:val="22"/>
          <w:szCs w:val="22"/>
          <w:lang w:val="el-GR"/>
        </w:rPr>
        <w:t xml:space="preserve">, </w:t>
      </w:r>
      <w:r w:rsidRPr="00ED7B11">
        <w:rPr>
          <w:rFonts w:ascii="Arial" w:hAnsi="Arial" w:cs="Arial"/>
          <w:spacing w:val="-3"/>
          <w:sz w:val="22"/>
          <w:szCs w:val="22"/>
          <w:lang w:val="el-GR"/>
        </w:rPr>
        <w:t>περιλαμβάνονται τα κάτωθι:</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sidRPr="00ED7B11">
        <w:rPr>
          <w:rFonts w:ascii="Arial" w:hAnsi="Arial" w:cs="Arial"/>
          <w:spacing w:val="-3"/>
          <w:sz w:val="22"/>
          <w:szCs w:val="22"/>
          <w:lang w:val="el-GR"/>
        </w:rPr>
        <w:tab/>
        <w:t xml:space="preserve">Κάθε είδους επιβάρυνση των ενσωματουμένων υλικών από </w:t>
      </w:r>
      <w:r w:rsidRPr="007E181E">
        <w:rPr>
          <w:rFonts w:ascii="Arial" w:hAnsi="Arial" w:cs="Arial"/>
          <w:spacing w:val="-3"/>
          <w:sz w:val="22"/>
          <w:szCs w:val="22"/>
          <w:lang w:val="el-GR"/>
        </w:rPr>
        <w:t>φόρους,</w:t>
      </w:r>
      <w:r>
        <w:rPr>
          <w:rFonts w:ascii="Arial" w:hAnsi="Arial" w:cs="Arial"/>
          <w:spacing w:val="-3"/>
          <w:sz w:val="22"/>
          <w:szCs w:val="22"/>
          <w:lang w:val="el-GR"/>
        </w:rPr>
        <w:t xml:space="preserve"> </w:t>
      </w:r>
      <w:r w:rsidRPr="00ED7B11">
        <w:rPr>
          <w:rFonts w:ascii="Arial" w:hAnsi="Arial" w:cs="Arial"/>
          <w:spacing w:val="-3"/>
          <w:sz w:val="22"/>
          <w:szCs w:val="22"/>
          <w:lang w:val="el-GR"/>
        </w:rPr>
        <w:t>τέλη, δασμούς, έξοδα εκτελωνισμού, ειδικούς φόρους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πλην του Φ.Π.Α.</w:t>
      </w:r>
      <w:r w:rsidRPr="003967A1">
        <w:rPr>
          <w:rFonts w:ascii="Arial" w:hAnsi="Arial" w:cs="Arial"/>
          <w:spacing w:val="-3"/>
          <w:sz w:val="22"/>
          <w:szCs w:val="22"/>
          <w:lang w:val="el-GR"/>
        </w:rPr>
        <w:t xml:space="preserve"> </w:t>
      </w:r>
      <w:r w:rsidRPr="00ED7B11">
        <w:rPr>
          <w:rFonts w:ascii="Arial" w:hAnsi="Arial" w:cs="Arial"/>
          <w:spacing w:val="-3"/>
          <w:sz w:val="22"/>
          <w:szCs w:val="22"/>
          <w:lang w:val="el-GR"/>
        </w:rPr>
        <w:t xml:space="preserve">Ο Ανάδοχος δεν απαλλάσσεται από τα τέλη διοδίων των κάθε είδους μεταφορικών του μέσων. </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sidRPr="00ED7B11">
        <w:rPr>
          <w:rFonts w:ascii="Arial" w:hAnsi="Arial" w:cs="Arial"/>
          <w:spacing w:val="-3"/>
          <w:sz w:val="22"/>
          <w:szCs w:val="22"/>
          <w:lang w:val="el-GR"/>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357EBE" w:rsidRPr="007F21F6" w:rsidRDefault="00357EBE" w:rsidP="00F126BE">
      <w:pPr>
        <w:tabs>
          <w:tab w:val="left" w:pos="-720"/>
          <w:tab w:val="left" w:pos="900"/>
        </w:tabs>
        <w:suppressAutoHyphens/>
        <w:spacing w:after="120"/>
        <w:ind w:left="851" w:hanging="851"/>
        <w:jc w:val="both"/>
        <w:rPr>
          <w:rFonts w:ascii="Arial" w:hAnsi="Arial" w:cs="Arial"/>
          <w:color w:val="000000"/>
          <w:spacing w:val="-3"/>
          <w:sz w:val="22"/>
          <w:szCs w:val="22"/>
          <w:lang w:val="el-GR"/>
        </w:rPr>
      </w:pPr>
      <w:r w:rsidRPr="00ED7B11">
        <w:rPr>
          <w:rFonts w:ascii="Arial" w:hAnsi="Arial" w:cs="Arial"/>
          <w:spacing w:val="-3"/>
          <w:sz w:val="12"/>
          <w:szCs w:val="12"/>
          <w:lang w:val="el-GR"/>
        </w:rPr>
        <w:tab/>
      </w:r>
      <w:r w:rsidRPr="00ED7B11">
        <w:rPr>
          <w:rFonts w:ascii="Arial" w:hAnsi="Arial" w:cs="Arial"/>
          <w:spacing w:val="-3"/>
          <w:sz w:val="22"/>
          <w:szCs w:val="22"/>
          <w:lang w:val="el-GR"/>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7F21F6">
        <w:rPr>
          <w:rFonts w:ascii="Arial" w:hAnsi="Arial" w:cs="Arial"/>
          <w:color w:val="000000"/>
          <w:spacing w:val="-3"/>
          <w:sz w:val="22"/>
          <w:szCs w:val="22"/>
          <w:lang w:val="el-GR"/>
        </w:rPr>
        <w:t>δημοπράτησης.</w:t>
      </w:r>
    </w:p>
    <w:p w:rsidR="00357EBE" w:rsidRPr="007F21F6" w:rsidRDefault="00357EBE" w:rsidP="00F126BE">
      <w:pPr>
        <w:tabs>
          <w:tab w:val="left" w:pos="-720"/>
          <w:tab w:val="left" w:pos="900"/>
        </w:tabs>
        <w:suppressAutoHyphens/>
        <w:spacing w:after="120"/>
        <w:ind w:left="851" w:hanging="851"/>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ab/>
      </w:r>
      <w:r w:rsidRPr="00E66D15">
        <w:rPr>
          <w:rFonts w:ascii="Arial" w:hAnsi="Arial" w:cs="Arial"/>
          <w:color w:val="000000"/>
          <w:spacing w:val="-3"/>
          <w:sz w:val="22"/>
          <w:szCs w:val="22"/>
          <w:lang w:val="el-GR"/>
        </w:rPr>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357EBE" w:rsidRDefault="00357EBE" w:rsidP="00F126BE">
      <w:pPr>
        <w:tabs>
          <w:tab w:val="left" w:pos="-720"/>
          <w:tab w:val="left" w:pos="900"/>
        </w:tabs>
        <w:suppressAutoHyphens/>
        <w:spacing w:after="120"/>
        <w:ind w:left="851" w:hanging="851"/>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1.3</w:t>
      </w:r>
      <w:r w:rsidRPr="00ED7B11">
        <w:rPr>
          <w:rFonts w:ascii="Arial" w:hAnsi="Arial" w:cs="Arial"/>
          <w:spacing w:val="-3"/>
          <w:sz w:val="22"/>
          <w:szCs w:val="22"/>
          <w:lang w:val="el-GR"/>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w:t>
      </w:r>
      <w:r>
        <w:rPr>
          <w:rFonts w:ascii="Arial" w:hAnsi="Arial" w:cs="Arial"/>
          <w:spacing w:val="-3"/>
          <w:sz w:val="22"/>
          <w:szCs w:val="22"/>
          <w:lang w:val="el-GR"/>
        </w:rPr>
        <w:t>.</w:t>
      </w:r>
      <w:r w:rsidRPr="00ED7B11">
        <w:rPr>
          <w:rFonts w:ascii="Arial" w:hAnsi="Arial" w:cs="Arial"/>
          <w:spacing w:val="-3"/>
          <w:sz w:val="22"/>
          <w:szCs w:val="22"/>
          <w:lang w:val="el-GR"/>
        </w:rPr>
        <w:t>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 του πάσης φύσεως προσωπικού (</w:t>
      </w:r>
      <w:r w:rsidRPr="00ED7B11">
        <w:rPr>
          <w:rFonts w:ascii="Arial" w:hAnsi="Arial" w:cs="Arial"/>
          <w:spacing w:val="-3"/>
          <w:sz w:val="22"/>
          <w:szCs w:val="22"/>
          <w:lang w:val="el-GR"/>
        </w:rPr>
        <w:t>εργατοτεχνικού όλων των ειδικοτήτων οδηγών και χειριστών οχημάτων και μηχανημάτων, τεχνιτών συνεργείων</w:t>
      </w:r>
      <w:r>
        <w:rPr>
          <w:rFonts w:ascii="Arial" w:hAnsi="Arial" w:cs="Arial"/>
          <w:spacing w:val="-3"/>
          <w:sz w:val="22"/>
          <w:szCs w:val="22"/>
          <w:lang w:val="el-GR"/>
        </w:rPr>
        <w:t>, επιστημονικού προσωπικού και των επιστατών με εξειδικευμένο αντικείμενο,</w:t>
      </w:r>
      <w:r w:rsidRPr="00ED7B11">
        <w:rPr>
          <w:rFonts w:ascii="Arial" w:hAnsi="Arial" w:cs="Arial"/>
          <w:spacing w:val="-3"/>
          <w:sz w:val="22"/>
          <w:szCs w:val="22"/>
          <w:lang w:val="el-GR"/>
        </w:rPr>
        <w:t xml:space="preserve"> ημεδαπού ή αλλοδαπού που απασχολείται για την κατασκευή του έργου, επί τόπου ή οπουδήποτε αλλού.</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4</w:t>
      </w:r>
      <w:r w:rsidRPr="00ED7B11">
        <w:rPr>
          <w:rFonts w:ascii="Arial" w:hAnsi="Arial" w:cs="Arial"/>
          <w:spacing w:val="-3"/>
          <w:sz w:val="22"/>
          <w:szCs w:val="22"/>
          <w:lang w:val="el-GR"/>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5</w:t>
      </w:r>
      <w:r w:rsidRPr="00ED7B11">
        <w:rPr>
          <w:rFonts w:ascii="Arial" w:hAnsi="Arial" w:cs="Arial"/>
          <w:spacing w:val="-3"/>
          <w:sz w:val="22"/>
          <w:szCs w:val="22"/>
          <w:lang w:val="el-GR"/>
        </w:rPr>
        <w:tab/>
        <w:t>Οι δαπάνες εγκατάστασης και λειτου</w:t>
      </w:r>
      <w:r>
        <w:rPr>
          <w:rFonts w:ascii="Arial" w:hAnsi="Arial" w:cs="Arial"/>
          <w:spacing w:val="-3"/>
          <w:sz w:val="22"/>
          <w:szCs w:val="22"/>
          <w:lang w:val="el-GR"/>
        </w:rPr>
        <w:t>ργίας μονάδων παραγωγής προκατα</w:t>
      </w:r>
      <w:r w:rsidRPr="00ED7B11">
        <w:rPr>
          <w:rFonts w:ascii="Arial" w:hAnsi="Arial" w:cs="Arial"/>
          <w:spacing w:val="-3"/>
          <w:sz w:val="22"/>
          <w:szCs w:val="22"/>
          <w:lang w:val="el-GR"/>
        </w:rPr>
        <w:t>σκευασμένων στοιχείων, εφ’ όσον προβλέπονται από τους όρους δημοπράτησης, συγκροτημάτων παραγ</w:t>
      </w:r>
      <w:r>
        <w:rPr>
          <w:rFonts w:ascii="Arial" w:hAnsi="Arial" w:cs="Arial"/>
          <w:spacing w:val="-3"/>
          <w:sz w:val="22"/>
          <w:szCs w:val="22"/>
          <w:lang w:val="el-GR"/>
        </w:rPr>
        <w:t>ωγής θραυστών υλικών (σπαστηρο</w:t>
      </w:r>
      <w:r w:rsidRPr="00ED7B11">
        <w:rPr>
          <w:rFonts w:ascii="Arial" w:hAnsi="Arial" w:cs="Arial"/>
          <w:spacing w:val="-3"/>
          <w:sz w:val="22"/>
          <w:szCs w:val="22"/>
          <w:lang w:val="el-GR"/>
        </w:rPr>
        <w:t xml:space="preserve">τριβείο), σκυροδέματος, ασφαλτομιγμάτων κλπ, στον εργοταξιακό χώρο ή εκτός αυτού. </w:t>
      </w:r>
    </w:p>
    <w:p w:rsidR="00357EBE" w:rsidRPr="00ED7B11" w:rsidRDefault="00357EBE" w:rsidP="00F126BE">
      <w:pPr>
        <w:tabs>
          <w:tab w:val="left" w:pos="-720"/>
          <w:tab w:val="left" w:pos="900"/>
        </w:tabs>
        <w:suppressAutoHyphens/>
        <w:spacing w:after="120"/>
        <w:ind w:left="851" w:firstLine="3"/>
        <w:jc w:val="both"/>
        <w:rPr>
          <w:rFonts w:ascii="Arial" w:hAnsi="Arial" w:cs="Arial"/>
          <w:spacing w:val="-3"/>
          <w:sz w:val="22"/>
          <w:szCs w:val="22"/>
          <w:lang w:val="el-GR"/>
        </w:rPr>
      </w:pPr>
      <w:r w:rsidRPr="00ED7B11">
        <w:rPr>
          <w:rFonts w:ascii="Arial" w:hAnsi="Arial" w:cs="Arial"/>
          <w:spacing w:val="-3"/>
          <w:sz w:val="22"/>
          <w:szCs w:val="22"/>
          <w:lang w:val="el-GR"/>
        </w:rPr>
        <w:t>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357EBE" w:rsidRPr="00ED7B11" w:rsidRDefault="00357EBE" w:rsidP="00F126BE">
      <w:pPr>
        <w:tabs>
          <w:tab w:val="left" w:pos="-720"/>
          <w:tab w:val="left" w:pos="900"/>
        </w:tabs>
        <w:suppressAutoHyphens/>
        <w:spacing w:after="120"/>
        <w:ind w:left="851" w:firstLine="3"/>
        <w:jc w:val="both"/>
        <w:rPr>
          <w:rFonts w:ascii="Arial" w:hAnsi="Arial" w:cs="Arial"/>
          <w:spacing w:val="-3"/>
          <w:sz w:val="22"/>
          <w:szCs w:val="22"/>
          <w:lang w:val="el-GR"/>
        </w:rPr>
      </w:pPr>
      <w:r w:rsidRPr="00ED7B11">
        <w:rPr>
          <w:rFonts w:ascii="Arial" w:hAnsi="Arial" w:cs="Arial"/>
          <w:spacing w:val="-3"/>
          <w:sz w:val="22"/>
          <w:szCs w:val="22"/>
          <w:lang w:val="el-GR"/>
        </w:rPr>
        <w:t>Οι ως άνω όροι για την αποξήλωση των μονάδων και αποκατάσταση των χώρων έχουν εφαρμογή στις ακόλουθες περιπτώσεις:</w:t>
      </w:r>
    </w:p>
    <w:p w:rsidR="00357EBE" w:rsidRPr="00ED7B11" w:rsidRDefault="00357EBE" w:rsidP="00F126BE">
      <w:pPr>
        <w:tabs>
          <w:tab w:val="left" w:pos="-720"/>
          <w:tab w:val="left" w:pos="1440"/>
        </w:tabs>
        <w:suppressAutoHyphens/>
        <w:spacing w:after="120"/>
        <w:ind w:left="1440" w:hanging="586"/>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t>Όταν η εγκατάσταση των μονάδων έχει γίνει σε χώρο που έχει παραχωρηθεί από το Δημόσιο</w:t>
      </w:r>
    </w:p>
    <w:p w:rsidR="00357EBE" w:rsidRPr="00ED7B11" w:rsidRDefault="00357EBE" w:rsidP="00F126BE">
      <w:pPr>
        <w:tabs>
          <w:tab w:val="left" w:pos="-720"/>
          <w:tab w:val="left" w:pos="1440"/>
        </w:tabs>
        <w:suppressAutoHyphens/>
        <w:spacing w:after="120"/>
        <w:ind w:left="1440" w:hanging="586"/>
        <w:jc w:val="both"/>
        <w:rPr>
          <w:rFonts w:ascii="Arial" w:hAnsi="Arial" w:cs="Arial"/>
          <w:spacing w:val="-3"/>
          <w:sz w:val="22"/>
          <w:szCs w:val="22"/>
          <w:lang w:val="el-GR"/>
        </w:rPr>
      </w:pPr>
      <w:r w:rsidRPr="00ED7B11">
        <w:rPr>
          <w:rFonts w:ascii="Arial" w:hAnsi="Arial" w:cs="Arial"/>
          <w:spacing w:val="-3"/>
          <w:sz w:val="22"/>
          <w:szCs w:val="22"/>
          <w:lang w:val="el-GR"/>
        </w:rPr>
        <w:t xml:space="preserve">(β) </w:t>
      </w:r>
      <w:r w:rsidRPr="00ED7B11">
        <w:rPr>
          <w:rFonts w:ascii="Arial" w:hAnsi="Arial" w:cs="Arial"/>
          <w:spacing w:val="-3"/>
          <w:sz w:val="22"/>
          <w:szCs w:val="22"/>
          <w:lang w:val="el-GR"/>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357EBE" w:rsidRPr="000B7D14"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0B7D14">
        <w:rPr>
          <w:rFonts w:ascii="Arial" w:hAnsi="Arial" w:cs="Arial"/>
          <w:spacing w:val="-3"/>
          <w:sz w:val="22"/>
          <w:szCs w:val="22"/>
          <w:lang w:val="el-GR"/>
        </w:rPr>
        <w:t>1.</w:t>
      </w:r>
      <w:r>
        <w:rPr>
          <w:rFonts w:ascii="Arial" w:hAnsi="Arial" w:cs="Arial"/>
          <w:spacing w:val="-3"/>
          <w:sz w:val="22"/>
          <w:szCs w:val="22"/>
          <w:lang w:val="el-GR"/>
        </w:rPr>
        <w:t>6</w:t>
      </w:r>
      <w:r w:rsidRPr="000B7D14">
        <w:rPr>
          <w:rFonts w:ascii="Arial" w:hAnsi="Arial" w:cs="Arial"/>
          <w:spacing w:val="-3"/>
          <w:sz w:val="22"/>
          <w:szCs w:val="22"/>
          <w:lang w:val="el-GR"/>
        </w:rPr>
        <w:tab/>
        <w:t>Τα πάσης φύσεως ασφάλιστρα για το προσωπικό του Έργου, τις μεταφορές, τα μεταφορικά μέσα, τα μηχανήματα έργων και τις εγκαταστάσεις,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7</w:t>
      </w:r>
      <w:r w:rsidRPr="00ED7B11">
        <w:rPr>
          <w:rFonts w:ascii="Arial" w:hAnsi="Arial" w:cs="Arial"/>
          <w:spacing w:val="-3"/>
          <w:sz w:val="22"/>
          <w:szCs w:val="22"/>
          <w:lang w:val="el-GR"/>
        </w:rPr>
        <w:tab/>
        <w:t>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και μέχρι την οριστική παραλαβή τους. </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8</w:t>
      </w:r>
      <w:r w:rsidRPr="00ED7B11">
        <w:rPr>
          <w:rFonts w:ascii="Arial" w:hAnsi="Arial" w:cs="Arial"/>
          <w:spacing w:val="-3"/>
          <w:sz w:val="22"/>
          <w:szCs w:val="22"/>
          <w:lang w:val="el-GR"/>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w:t>
      </w:r>
      <w:r>
        <w:rPr>
          <w:rFonts w:ascii="Arial" w:hAnsi="Arial" w:cs="Arial"/>
          <w:spacing w:val="-3"/>
          <w:sz w:val="22"/>
          <w:szCs w:val="22"/>
          <w:lang w:val="el-GR"/>
        </w:rPr>
        <w:t>.</w:t>
      </w:r>
      <w:r w:rsidRPr="00ED7B11">
        <w:rPr>
          <w:rFonts w:ascii="Arial" w:hAnsi="Arial" w:cs="Arial"/>
          <w:spacing w:val="-3"/>
          <w:sz w:val="22"/>
          <w:szCs w:val="22"/>
          <w:lang w:val="el-GR"/>
        </w:rPr>
        <w:t>λπ.)</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9</w:t>
      </w:r>
      <w:r w:rsidRPr="00ED7B11">
        <w:rPr>
          <w:rFonts w:ascii="Arial" w:hAnsi="Arial" w:cs="Arial"/>
          <w:spacing w:val="-3"/>
          <w:sz w:val="22"/>
          <w:szCs w:val="22"/>
          <w:lang w:val="el-GR"/>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w:t>
      </w:r>
      <w:r>
        <w:rPr>
          <w:rFonts w:ascii="Arial" w:hAnsi="Arial" w:cs="Arial"/>
          <w:spacing w:val="-3"/>
          <w:sz w:val="22"/>
          <w:szCs w:val="22"/>
          <w:lang w:val="el-GR"/>
        </w:rPr>
        <w:t>συγκεκριμένες εργασίες/λειτουργίες</w:t>
      </w:r>
      <w:r w:rsidRPr="00ED7B11">
        <w:rPr>
          <w:rFonts w:ascii="Arial" w:hAnsi="Arial" w:cs="Arial"/>
          <w:spacing w:val="-3"/>
          <w:sz w:val="22"/>
          <w:szCs w:val="22"/>
          <w:lang w:val="el-GR"/>
        </w:rPr>
        <w:t xml:space="preserve"> του έργου</w:t>
      </w:r>
      <w:r>
        <w:rPr>
          <w:rFonts w:ascii="Arial" w:hAnsi="Arial" w:cs="Arial"/>
          <w:spacing w:val="-3"/>
          <w:sz w:val="22"/>
          <w:szCs w:val="22"/>
          <w:lang w:val="el-GR"/>
        </w:rPr>
        <w:t>,</w:t>
      </w:r>
      <w:r w:rsidRPr="00ED7B11">
        <w:rPr>
          <w:rFonts w:ascii="Arial" w:hAnsi="Arial" w:cs="Arial"/>
          <w:spacing w:val="-3"/>
          <w:sz w:val="22"/>
          <w:szCs w:val="22"/>
          <w:lang w:val="el-GR"/>
        </w:rPr>
        <w:t xml:space="preserve">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357EBE" w:rsidRPr="00ED7B11" w:rsidRDefault="00357EBE" w:rsidP="00F126BE">
      <w:pPr>
        <w:tabs>
          <w:tab w:val="left" w:pos="-720"/>
          <w:tab w:val="left" w:pos="709"/>
        </w:tabs>
        <w:suppressAutoHyphens/>
        <w:spacing w:after="120"/>
        <w:ind w:left="851"/>
        <w:jc w:val="both"/>
        <w:rPr>
          <w:rFonts w:ascii="Arial" w:hAnsi="Arial" w:cs="Arial"/>
          <w:spacing w:val="-3"/>
          <w:sz w:val="22"/>
          <w:szCs w:val="22"/>
          <w:lang w:val="el-GR"/>
        </w:rPr>
      </w:pPr>
      <w:r w:rsidRPr="00ED7B11">
        <w:rPr>
          <w:rFonts w:ascii="Arial" w:hAnsi="Arial" w:cs="Arial"/>
          <w:spacing w:val="-3"/>
          <w:sz w:val="22"/>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10</w:t>
      </w:r>
      <w:r w:rsidRPr="00ED7B11">
        <w:rPr>
          <w:rFonts w:ascii="Arial" w:hAnsi="Arial" w:cs="Arial"/>
          <w:spacing w:val="-3"/>
          <w:sz w:val="22"/>
          <w:szCs w:val="22"/>
          <w:lang w:val="el-GR"/>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74682D">
        <w:rPr>
          <w:rFonts w:ascii="Arial" w:hAnsi="Arial" w:cs="Arial"/>
          <w:spacing w:val="-3"/>
          <w:sz w:val="12"/>
          <w:szCs w:val="12"/>
          <w:lang w:val="el-GR"/>
        </w:rPr>
        <w:tab/>
      </w:r>
      <w:r w:rsidRPr="00ED7B11">
        <w:rPr>
          <w:rFonts w:ascii="Arial" w:hAnsi="Arial" w:cs="Arial"/>
          <w:spacing w:val="-3"/>
          <w:sz w:val="22"/>
          <w:szCs w:val="22"/>
          <w:lang w:val="el-GR"/>
        </w:rPr>
        <w:tab/>
        <w:t>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w:t>
      </w:r>
      <w:r>
        <w:rPr>
          <w:rFonts w:ascii="Arial" w:hAnsi="Arial" w:cs="Arial"/>
          <w:spacing w:val="-3"/>
          <w:sz w:val="22"/>
          <w:szCs w:val="22"/>
          <w:lang w:val="el-GR"/>
        </w:rPr>
        <w:t xml:space="preserve"> </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1</w:t>
      </w:r>
      <w:r w:rsidRPr="00ED7B11">
        <w:rPr>
          <w:rFonts w:ascii="Arial" w:hAnsi="Arial" w:cs="Arial"/>
          <w:spacing w:val="-3"/>
          <w:sz w:val="22"/>
          <w:szCs w:val="22"/>
          <w:lang w:val="el-GR"/>
        </w:rPr>
        <w:tab/>
        <w:t>Οι επιβαρύνσεις από καθυστερήσεις, μειωμένη απόδοση και μετακινήσεις μηχανημάτων και προσωπικού που οφείλονται:</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t>σε εμπόδια στο χώρο εκτέλεσης των εργασιών (αρχαιολογικά ευρήματα, δίκτυα Ο.Κ.Ω. κ</w:t>
      </w:r>
      <w:r>
        <w:rPr>
          <w:rFonts w:ascii="Arial" w:hAnsi="Arial" w:cs="Arial"/>
          <w:spacing w:val="-3"/>
          <w:sz w:val="22"/>
          <w:szCs w:val="22"/>
          <w:lang w:val="el-GR"/>
        </w:rPr>
        <w:t>.</w:t>
      </w:r>
      <w:r w:rsidRPr="00ED7B11">
        <w:rPr>
          <w:rFonts w:ascii="Arial" w:hAnsi="Arial" w:cs="Arial"/>
          <w:spacing w:val="-3"/>
          <w:sz w:val="22"/>
          <w:szCs w:val="22"/>
          <w:lang w:val="el-GR"/>
        </w:rPr>
        <w:t xml:space="preserve">λπ.), </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(β) </w:t>
      </w:r>
      <w:r w:rsidRPr="00ED7B11">
        <w:rPr>
          <w:rFonts w:ascii="Arial" w:hAnsi="Arial" w:cs="Arial"/>
          <w:spacing w:val="-3"/>
          <w:sz w:val="22"/>
          <w:szCs w:val="22"/>
          <w:lang w:val="el-GR"/>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(γ) </w:t>
      </w:r>
      <w:r w:rsidRPr="00ED7B11">
        <w:rPr>
          <w:rFonts w:ascii="Arial" w:hAnsi="Arial" w:cs="Arial"/>
          <w:spacing w:val="-3"/>
          <w:sz w:val="22"/>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ascii="Arial" w:hAnsi="Arial" w:cs="Arial"/>
          <w:spacing w:val="-3"/>
          <w:sz w:val="22"/>
          <w:szCs w:val="22"/>
          <w:lang w:val="en-US"/>
        </w:rPr>
        <w:t>x</w:t>
      </w:r>
      <w:r w:rsidRPr="00ED7B11">
        <w:rPr>
          <w:rFonts w:ascii="Arial" w:hAnsi="Arial" w:cs="Arial"/>
          <w:spacing w:val="-3"/>
          <w:sz w:val="22"/>
          <w:szCs w:val="22"/>
          <w:lang w:val="el-GR"/>
        </w:rPr>
        <w:t xml:space="preserve"> κ</w:t>
      </w:r>
      <w:r>
        <w:rPr>
          <w:rFonts w:ascii="Arial" w:hAnsi="Arial" w:cs="Arial"/>
          <w:spacing w:val="-3"/>
          <w:sz w:val="22"/>
          <w:szCs w:val="22"/>
          <w:lang w:val="el-GR"/>
        </w:rPr>
        <w:t>.</w:t>
      </w:r>
      <w:r w:rsidRPr="00ED7B11">
        <w:rPr>
          <w:rFonts w:ascii="Arial" w:hAnsi="Arial" w:cs="Arial"/>
          <w:spacing w:val="-3"/>
          <w:sz w:val="22"/>
          <w:szCs w:val="22"/>
          <w:lang w:val="el-GR"/>
        </w:rPr>
        <w:t xml:space="preserve">λπ.), </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(δ) </w:t>
      </w:r>
      <w:r w:rsidRPr="00ED7B11">
        <w:rPr>
          <w:rFonts w:ascii="Arial" w:hAnsi="Arial" w:cs="Arial"/>
          <w:spacing w:val="-3"/>
          <w:sz w:val="22"/>
          <w:szCs w:val="22"/>
          <w:lang w:val="el-GR"/>
        </w:rPr>
        <w:tab/>
        <w:t xml:space="preserve">στην ενδεχόμενη εκτέλεση των εργασιών κατά φάσεις λόγω των ως άνω εμποδίων, </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 xml:space="preserve">(ε) </w:t>
      </w:r>
      <w:r w:rsidRPr="00ED7B11">
        <w:rPr>
          <w:rFonts w:ascii="Arial" w:hAnsi="Arial" w:cs="Arial"/>
          <w:spacing w:val="-3"/>
          <w:sz w:val="22"/>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(στ)</w:t>
      </w:r>
      <w:r w:rsidRPr="00ED7B11">
        <w:rPr>
          <w:rFonts w:ascii="Arial" w:hAnsi="Arial" w:cs="Arial"/>
          <w:spacing w:val="-3"/>
          <w:sz w:val="22"/>
          <w:szCs w:val="22"/>
          <w:lang w:val="el-GR"/>
        </w:rPr>
        <w:tab/>
        <w:t xml:space="preserve">στην λήψη μέτρων για την εξασφάλιση της κυκλοφορίας πεζών και οχημάτων, </w:t>
      </w:r>
    </w:p>
    <w:p w:rsidR="00357EBE" w:rsidRPr="00ED7B11" w:rsidRDefault="00357EBE" w:rsidP="00F126BE">
      <w:pPr>
        <w:tabs>
          <w:tab w:val="left" w:pos="-720"/>
          <w:tab w:val="left" w:pos="144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(ζ)</w:t>
      </w:r>
      <w:r w:rsidRPr="00ED7B11">
        <w:rPr>
          <w:rFonts w:ascii="Arial" w:hAnsi="Arial" w:cs="Arial"/>
          <w:spacing w:val="-3"/>
          <w:sz w:val="22"/>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w:t>
      </w:r>
      <w:r>
        <w:rPr>
          <w:rFonts w:ascii="Arial" w:hAnsi="Arial" w:cs="Arial"/>
          <w:spacing w:val="-3"/>
          <w:sz w:val="22"/>
          <w:szCs w:val="22"/>
          <w:lang w:val="el-GR"/>
        </w:rPr>
        <w:t>.</w:t>
      </w:r>
      <w:r w:rsidRPr="00ED7B11">
        <w:rPr>
          <w:rFonts w:ascii="Arial" w:hAnsi="Arial" w:cs="Arial"/>
          <w:spacing w:val="-3"/>
          <w:sz w:val="22"/>
          <w:szCs w:val="22"/>
          <w:lang w:val="el-GR"/>
        </w:rPr>
        <w:t>λπ.).</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2</w:t>
      </w:r>
      <w:r w:rsidRPr="00ED7B11">
        <w:rPr>
          <w:rFonts w:ascii="Arial" w:hAnsi="Arial" w:cs="Arial"/>
          <w:spacing w:val="-3"/>
          <w:sz w:val="22"/>
          <w:szCs w:val="22"/>
          <w:lang w:val="el-GR"/>
        </w:rPr>
        <w:tab/>
        <w:t>Οι δαπάνες λήψης μέτρων για την ομαλή και ασφαλή διακίνηση πεζών και οχημάτων στις θέσεις εκτέλεσης των εργασιών, όπως ενδεικτικά:</w:t>
      </w:r>
    </w:p>
    <w:p w:rsidR="00357EBE" w:rsidRPr="00A27176" w:rsidRDefault="00357EBE" w:rsidP="00F126BE">
      <w:pPr>
        <w:tabs>
          <w:tab w:val="left" w:pos="-720"/>
          <w:tab w:val="left" w:pos="-142"/>
          <w:tab w:val="left" w:pos="1278"/>
        </w:tabs>
        <w:suppressAutoHyphens/>
        <w:spacing w:after="120"/>
        <w:ind w:left="1278" w:hanging="427"/>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 xml:space="preserve">Οι δαπάνες προσωρινών γεφυρώσεων ορυγμάτων πλάτους έως 3,0 </w:t>
      </w:r>
      <w:r w:rsidRPr="00ED7B11">
        <w:rPr>
          <w:rFonts w:ascii="Arial" w:hAnsi="Arial" w:cs="Arial"/>
          <w:spacing w:val="-3"/>
          <w:sz w:val="22"/>
          <w:szCs w:val="22"/>
          <w:lang w:val="en-US"/>
        </w:rPr>
        <w:t>m</w:t>
      </w:r>
      <w:r w:rsidRPr="00ED7B11">
        <w:rPr>
          <w:rFonts w:ascii="Arial" w:hAnsi="Arial" w:cs="Arial"/>
          <w:spacing w:val="-3"/>
          <w:sz w:val="22"/>
          <w:szCs w:val="22"/>
          <w:lang w:val="el-GR"/>
        </w:rPr>
        <w:t xml:space="preserve">, για την αποκατάσταση της κυκλοφορίας πεζών και οχημάτων, όταν τούτο κρίνεται </w:t>
      </w:r>
      <w:r>
        <w:rPr>
          <w:rFonts w:ascii="Arial" w:hAnsi="Arial" w:cs="Arial"/>
          <w:spacing w:val="-3"/>
          <w:sz w:val="22"/>
          <w:szCs w:val="22"/>
          <w:lang w:val="el-GR"/>
        </w:rPr>
        <w:t xml:space="preserve">απαραίτητο από την Υπηρεσία ή τις αρμόδιες Αρχές </w:t>
      </w:r>
    </w:p>
    <w:p w:rsidR="00357EBE" w:rsidRPr="00ED7B11" w:rsidRDefault="00357EBE" w:rsidP="00F126BE">
      <w:pPr>
        <w:tabs>
          <w:tab w:val="left" w:pos="-1560"/>
          <w:tab w:val="left" w:pos="-720"/>
          <w:tab w:val="left" w:pos="-284"/>
          <w:tab w:val="left" w:pos="1278"/>
        </w:tabs>
        <w:suppressAutoHyphens/>
        <w:spacing w:after="120"/>
        <w:ind w:left="1278" w:hanging="427"/>
        <w:jc w:val="both"/>
        <w:rPr>
          <w:rFonts w:ascii="Arial" w:hAnsi="Arial" w:cs="Arial"/>
          <w:spacing w:val="-3"/>
          <w:sz w:val="22"/>
          <w:szCs w:val="22"/>
          <w:lang w:val="el-GR"/>
        </w:rPr>
      </w:pPr>
      <w:r>
        <w:rPr>
          <w:rFonts w:ascii="Arial" w:hAnsi="Arial" w:cs="Arial"/>
          <w:spacing w:val="-3"/>
          <w:sz w:val="22"/>
          <w:szCs w:val="22"/>
          <w:lang w:val="el-GR"/>
        </w:rPr>
        <w:t>(2)</w:t>
      </w:r>
      <w:r>
        <w:rPr>
          <w:rFonts w:ascii="Arial" w:hAnsi="Arial" w:cs="Arial"/>
          <w:spacing w:val="-3"/>
          <w:sz w:val="22"/>
          <w:szCs w:val="22"/>
          <w:lang w:val="el-GR"/>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3</w:t>
      </w:r>
      <w:r w:rsidRPr="00ED7B11">
        <w:rPr>
          <w:rFonts w:ascii="Arial" w:hAnsi="Arial" w:cs="Arial"/>
          <w:spacing w:val="-3"/>
          <w:sz w:val="22"/>
          <w:szCs w:val="22"/>
          <w:lang w:val="el-GR"/>
        </w:rPr>
        <w:tab/>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xml:space="preserve">)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4</w:t>
      </w:r>
      <w:r w:rsidRPr="00ED7B11">
        <w:rPr>
          <w:rFonts w:ascii="Arial" w:hAnsi="Arial" w:cs="Arial"/>
          <w:spacing w:val="-3"/>
          <w:sz w:val="22"/>
          <w:szCs w:val="22"/>
          <w:lang w:val="el-GR"/>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18"/>
          <w:szCs w:val="18"/>
          <w:lang w:val="el-GR"/>
        </w:rPr>
        <w:t xml:space="preserve"> </w:t>
      </w:r>
      <w:r w:rsidRPr="00ED7B11">
        <w:rPr>
          <w:rFonts w:ascii="Arial" w:hAnsi="Arial" w:cs="Arial"/>
          <w:spacing w:val="-3"/>
          <w:sz w:val="22"/>
          <w:szCs w:val="22"/>
          <w:lang w:val="el-GR"/>
        </w:rPr>
        <w:t>1.1</w:t>
      </w:r>
      <w:r>
        <w:rPr>
          <w:rFonts w:ascii="Arial" w:hAnsi="Arial" w:cs="Arial"/>
          <w:spacing w:val="-3"/>
          <w:sz w:val="22"/>
          <w:szCs w:val="22"/>
          <w:lang w:val="el-GR"/>
        </w:rPr>
        <w:t>5</w:t>
      </w:r>
      <w:r w:rsidRPr="00ED7B11">
        <w:rPr>
          <w:rFonts w:ascii="Arial" w:hAnsi="Arial" w:cs="Arial"/>
          <w:spacing w:val="-3"/>
          <w:sz w:val="22"/>
          <w:szCs w:val="22"/>
          <w:lang w:val="el-GR"/>
        </w:rPr>
        <w:tab/>
        <w:t>Η δαπάνη σύνταξης των αναπτυγμάτων και πινάκων οπλισμού σκυροδεμάτων (όταν αυτοί δεν περιλαμβάνονται στη μελέτη.</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6</w:t>
      </w:r>
      <w:r w:rsidRPr="00ED7B11">
        <w:rPr>
          <w:rFonts w:ascii="Arial" w:hAnsi="Arial" w:cs="Arial"/>
          <w:spacing w:val="-3"/>
          <w:sz w:val="22"/>
          <w:szCs w:val="22"/>
          <w:lang w:val="el-GR"/>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1.1</w:t>
      </w:r>
      <w:r>
        <w:rPr>
          <w:rFonts w:ascii="Arial" w:hAnsi="Arial" w:cs="Arial"/>
          <w:spacing w:val="-3"/>
          <w:sz w:val="22"/>
          <w:szCs w:val="22"/>
          <w:lang w:val="el-GR"/>
        </w:rPr>
        <w:t>7</w:t>
      </w:r>
      <w:r w:rsidRPr="00ED7B11">
        <w:rPr>
          <w:rFonts w:ascii="Arial" w:hAnsi="Arial" w:cs="Arial"/>
          <w:spacing w:val="-3"/>
          <w:sz w:val="22"/>
          <w:szCs w:val="22"/>
          <w:lang w:val="el-GR"/>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18</w:t>
      </w:r>
      <w:r w:rsidRPr="00ED7B11">
        <w:rPr>
          <w:rFonts w:ascii="Arial" w:hAnsi="Arial" w:cs="Arial"/>
          <w:spacing w:val="-3"/>
          <w:sz w:val="22"/>
          <w:szCs w:val="22"/>
          <w:lang w:val="el-GR"/>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19</w:t>
      </w:r>
      <w:r w:rsidRPr="00ED7B11">
        <w:rPr>
          <w:rFonts w:ascii="Arial" w:hAnsi="Arial" w:cs="Arial"/>
          <w:spacing w:val="-3"/>
          <w:sz w:val="22"/>
          <w:szCs w:val="22"/>
          <w:lang w:val="el-GR"/>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w:t>
      </w:r>
      <w:r>
        <w:rPr>
          <w:rFonts w:ascii="Arial" w:hAnsi="Arial" w:cs="Arial"/>
          <w:spacing w:val="-3"/>
          <w:sz w:val="22"/>
          <w:szCs w:val="22"/>
          <w:lang w:val="el-GR"/>
        </w:rPr>
        <w:t>σπελάσεων, δαπέδων εργασίας κ.λ</w:t>
      </w:r>
      <w:r w:rsidRPr="00ED7B11">
        <w:rPr>
          <w:rFonts w:ascii="Arial" w:hAnsi="Arial" w:cs="Arial"/>
          <w:spacing w:val="-3"/>
          <w:sz w:val="22"/>
          <w:szCs w:val="22"/>
          <w:lang w:val="el-GR"/>
        </w:rPr>
        <w:t>π.) εκτός εάν υπάρχει έγγραφη αποδοχή της Υπηρεσίας για την διατήρησή τους.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0</w:t>
      </w:r>
      <w:r w:rsidRPr="00ED7B11">
        <w:rPr>
          <w:rFonts w:ascii="Arial" w:hAnsi="Arial" w:cs="Arial"/>
          <w:spacing w:val="-3"/>
          <w:sz w:val="22"/>
          <w:szCs w:val="22"/>
          <w:lang w:val="el-GR"/>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1</w:t>
      </w:r>
      <w:r w:rsidRPr="00ED7B11">
        <w:rPr>
          <w:rFonts w:ascii="Arial" w:hAnsi="Arial" w:cs="Arial"/>
          <w:spacing w:val="-3"/>
          <w:sz w:val="22"/>
          <w:szCs w:val="22"/>
          <w:lang w:val="el-GR"/>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Pr>
          <w:rFonts w:ascii="Arial" w:hAnsi="Arial" w:cs="Arial"/>
          <w:spacing w:val="-3"/>
          <w:sz w:val="22"/>
          <w:szCs w:val="22"/>
          <w:lang w:val="el-GR"/>
        </w:rPr>
        <w:t>1.22</w:t>
      </w:r>
      <w:r>
        <w:rPr>
          <w:rFonts w:ascii="Arial" w:hAnsi="Arial" w:cs="Arial"/>
          <w:spacing w:val="-3"/>
          <w:sz w:val="22"/>
          <w:szCs w:val="22"/>
          <w:lang w:val="el-GR"/>
        </w:rPr>
        <w:tab/>
        <w:t xml:space="preserve">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w:t>
      </w:r>
      <w:r w:rsidRPr="008D56E6">
        <w:rPr>
          <w:rFonts w:ascii="Arial" w:hAnsi="Arial" w:cs="Arial"/>
          <w:spacing w:val="-3"/>
          <w:sz w:val="22"/>
          <w:szCs w:val="22"/>
          <w:lang w:val="el-GR"/>
        </w:rPr>
        <w:t xml:space="preserve">του Αναδόχου και </w:t>
      </w:r>
      <w:r>
        <w:rPr>
          <w:rFonts w:ascii="Arial" w:hAnsi="Arial" w:cs="Arial"/>
          <w:spacing w:val="-3"/>
          <w:sz w:val="22"/>
          <w:szCs w:val="22"/>
          <w:lang w:val="el-GR"/>
        </w:rPr>
        <w:t>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3</w:t>
      </w:r>
      <w:r w:rsidRPr="00ED7B11">
        <w:rPr>
          <w:rFonts w:ascii="Arial" w:hAnsi="Arial" w:cs="Arial"/>
          <w:spacing w:val="-3"/>
          <w:sz w:val="22"/>
          <w:szCs w:val="22"/>
          <w:lang w:val="el-GR"/>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w:t>
      </w:r>
      <w:r>
        <w:rPr>
          <w:rFonts w:ascii="Arial" w:hAnsi="Arial" w:cs="Arial"/>
          <w:spacing w:val="-3"/>
          <w:sz w:val="22"/>
          <w:szCs w:val="22"/>
          <w:lang w:val="el-GR"/>
        </w:rPr>
        <w:t>η</w:t>
      </w:r>
      <w:r w:rsidRPr="00ED7B11">
        <w:rPr>
          <w:rFonts w:ascii="Arial" w:hAnsi="Arial" w:cs="Arial"/>
          <w:spacing w:val="-3"/>
          <w:sz w:val="22"/>
          <w:szCs w:val="22"/>
          <w:lang w:val="el-GR"/>
        </w:rPr>
        <w:t>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4</w:t>
      </w:r>
      <w:r w:rsidRPr="00ED7B11">
        <w:rPr>
          <w:rFonts w:ascii="Arial" w:hAnsi="Arial" w:cs="Arial"/>
          <w:spacing w:val="-3"/>
          <w:sz w:val="22"/>
          <w:szCs w:val="22"/>
          <w:lang w:val="el-GR"/>
        </w:rPr>
        <w:tab/>
        <w:t>Οι δαπάνες διάνοιξης τομών ή οπών στα τοιχώματα υφισταμένων αγωγώ</w:t>
      </w:r>
      <w:r>
        <w:rPr>
          <w:rFonts w:ascii="Arial" w:hAnsi="Arial" w:cs="Arial"/>
          <w:spacing w:val="-3"/>
          <w:sz w:val="22"/>
          <w:szCs w:val="22"/>
          <w:lang w:val="el-GR"/>
        </w:rPr>
        <w:t>ν, φρεατίων, τεχνικών έργων κ.λ</w:t>
      </w:r>
      <w:r w:rsidRPr="00ED7B11">
        <w:rPr>
          <w:rFonts w:ascii="Arial" w:hAnsi="Arial" w:cs="Arial"/>
          <w:spacing w:val="-3"/>
          <w:sz w:val="22"/>
          <w:szCs w:val="22"/>
          <w:lang w:val="el-GR"/>
        </w:rPr>
        <w:t>π., με οποιαδήποτε μέσα, για τη σύνδεση νέων συμβαλλόντων αγωγών, εκτός αν προβλέπεται ιδιαίτερη πληρωμή προς τούτο στα τεύχη δημοπράτησης.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1.2</w:t>
      </w:r>
      <w:r>
        <w:rPr>
          <w:rFonts w:ascii="Arial" w:hAnsi="Arial" w:cs="Arial"/>
          <w:spacing w:val="-3"/>
          <w:sz w:val="22"/>
          <w:szCs w:val="22"/>
          <w:lang w:val="el-GR"/>
        </w:rPr>
        <w:t>5</w:t>
      </w:r>
      <w:r w:rsidRPr="00ED7B11">
        <w:rPr>
          <w:rFonts w:ascii="Arial" w:hAnsi="Arial" w:cs="Arial"/>
          <w:spacing w:val="-3"/>
          <w:sz w:val="22"/>
          <w:szCs w:val="22"/>
          <w:lang w:val="el-GR"/>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w:t>
      </w:r>
      <w:r>
        <w:rPr>
          <w:rFonts w:ascii="Arial" w:hAnsi="Arial" w:cs="Arial"/>
          <w:spacing w:val="-3"/>
          <w:sz w:val="22"/>
          <w:szCs w:val="22"/>
          <w:lang w:val="el-GR"/>
        </w:rPr>
        <w:t>.</w:t>
      </w:r>
      <w:r w:rsidRPr="00ED7B11">
        <w:rPr>
          <w:rFonts w:ascii="Arial" w:hAnsi="Arial" w:cs="Arial"/>
          <w:spacing w:val="-3"/>
          <w:sz w:val="22"/>
          <w:szCs w:val="22"/>
          <w:lang w:val="el-GR"/>
        </w:rPr>
        <w:t>λπ.</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26</w:t>
      </w:r>
      <w:r w:rsidRPr="00ED7B11">
        <w:rPr>
          <w:rFonts w:ascii="Arial" w:hAnsi="Arial" w:cs="Arial"/>
          <w:spacing w:val="-3"/>
          <w:sz w:val="22"/>
          <w:szCs w:val="22"/>
          <w:lang w:val="el-GR"/>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ascii="Arial" w:hAnsi="Arial" w:cs="Arial"/>
          <w:spacing w:val="-3"/>
          <w:sz w:val="22"/>
          <w:szCs w:val="22"/>
          <w:lang w:val="el-GR"/>
        </w:rPr>
        <w:t>αί</w:t>
      </w:r>
      <w:r w:rsidRPr="00ED7B11">
        <w:rPr>
          <w:rFonts w:ascii="Arial" w:hAnsi="Arial" w:cs="Arial"/>
          <w:spacing w:val="-3"/>
          <w:sz w:val="22"/>
          <w:szCs w:val="22"/>
          <w:lang w:val="el-GR"/>
        </w:rPr>
        <w:t>τερη πληρωμή προς τούτο στα τεύχη δημοπράτησης.</w:t>
      </w:r>
    </w:p>
    <w:p w:rsidR="00357EBE" w:rsidRPr="00ED7B11" w:rsidRDefault="00357EBE" w:rsidP="00F126BE">
      <w:pPr>
        <w:tabs>
          <w:tab w:val="left" w:pos="-720"/>
          <w:tab w:val="left" w:pos="900"/>
        </w:tabs>
        <w:suppressAutoHyphens/>
        <w:spacing w:after="120"/>
        <w:ind w:left="851" w:hanging="851"/>
        <w:jc w:val="both"/>
        <w:rPr>
          <w:rFonts w:ascii="Arial" w:hAnsi="Arial" w:cs="Arial"/>
          <w:spacing w:val="-3"/>
          <w:sz w:val="22"/>
          <w:szCs w:val="22"/>
          <w:lang w:val="el-GR"/>
        </w:rPr>
      </w:pPr>
      <w:r w:rsidRPr="00ED7B11">
        <w:rPr>
          <w:rFonts w:ascii="Arial" w:hAnsi="Arial" w:cs="Arial"/>
          <w:spacing w:val="-3"/>
          <w:sz w:val="22"/>
          <w:szCs w:val="22"/>
          <w:lang w:val="el-GR"/>
        </w:rPr>
        <w:t>1.</w:t>
      </w:r>
      <w:r>
        <w:rPr>
          <w:rFonts w:ascii="Arial" w:hAnsi="Arial" w:cs="Arial"/>
          <w:spacing w:val="-3"/>
          <w:sz w:val="22"/>
          <w:szCs w:val="22"/>
          <w:lang w:val="el-GR"/>
        </w:rPr>
        <w:t>27</w:t>
      </w:r>
      <w:r w:rsidRPr="00ED7B11">
        <w:rPr>
          <w:rFonts w:ascii="Arial" w:hAnsi="Arial" w:cs="Arial"/>
          <w:spacing w:val="-3"/>
          <w:sz w:val="22"/>
          <w:szCs w:val="22"/>
          <w:lang w:val="el-GR"/>
        </w:rPr>
        <w:tab/>
        <w:t xml:space="preserve">Οι δαπάνες λήψης μέτρων για την εξασφάλιση της συνεχούς και απρόσκοπτης λειτουργίας των υπαρχόντων στην περιοχή του </w:t>
      </w:r>
      <w:r>
        <w:rPr>
          <w:rFonts w:ascii="Arial" w:hAnsi="Arial" w:cs="Arial"/>
          <w:spacing w:val="-3"/>
          <w:sz w:val="22"/>
          <w:szCs w:val="22"/>
          <w:lang w:val="el-GR"/>
        </w:rPr>
        <w:t>Έ</w:t>
      </w:r>
      <w:r w:rsidRPr="00ED7B11">
        <w:rPr>
          <w:rFonts w:ascii="Arial" w:hAnsi="Arial" w:cs="Arial"/>
          <w:spacing w:val="-3"/>
          <w:sz w:val="22"/>
          <w:szCs w:val="22"/>
          <w:lang w:val="el-GR"/>
        </w:rPr>
        <w:t>ργου δικτύων (δίκτυα ύδρευσης, άρδευσης, αποχέτευσης και αποστράγγισης, τάφροι, διώρυγες, υδατορέματα κ</w:t>
      </w:r>
      <w:r>
        <w:rPr>
          <w:rFonts w:ascii="Arial" w:hAnsi="Arial" w:cs="Arial"/>
          <w:spacing w:val="-3"/>
          <w:sz w:val="22"/>
          <w:szCs w:val="22"/>
          <w:lang w:val="el-GR"/>
        </w:rPr>
        <w:t>.</w:t>
      </w:r>
      <w:r w:rsidRPr="00ED7B11">
        <w:rPr>
          <w:rFonts w:ascii="Arial" w:hAnsi="Arial" w:cs="Arial"/>
          <w:spacing w:val="-3"/>
          <w:sz w:val="22"/>
          <w:szCs w:val="22"/>
          <w:lang w:val="el-GR"/>
        </w:rPr>
        <w:t>λπ</w:t>
      </w:r>
      <w:r>
        <w:rPr>
          <w:rFonts w:ascii="Arial" w:hAnsi="Arial" w:cs="Arial"/>
          <w:spacing w:val="-3"/>
          <w:sz w:val="22"/>
          <w:szCs w:val="22"/>
          <w:lang w:val="el-GR"/>
        </w:rPr>
        <w:t>.</w:t>
      </w:r>
      <w:r w:rsidRPr="00ED7B11">
        <w:rPr>
          <w:rFonts w:ascii="Arial" w:hAnsi="Arial" w:cs="Arial"/>
          <w:spacing w:val="-3"/>
          <w:sz w:val="22"/>
          <w:szCs w:val="22"/>
          <w:lang w:val="el-GR"/>
        </w:rPr>
        <w:t>), τα οποία επηρεάζονται από την εκτέλεση των εργασιών, και ιδιαίτερα όταν:</w:t>
      </w:r>
    </w:p>
    <w:p w:rsidR="00357EBE" w:rsidRPr="008528FC" w:rsidRDefault="00357EBE" w:rsidP="00F126BE">
      <w:pPr>
        <w:tabs>
          <w:tab w:val="left" w:pos="-1418"/>
          <w:tab w:val="left" w:pos="-720"/>
          <w:tab w:val="left" w:pos="2410"/>
        </w:tabs>
        <w:suppressAutoHyphens/>
        <w:spacing w:after="120"/>
        <w:ind w:left="1440" w:hanging="540"/>
        <w:jc w:val="both"/>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t>τα δίκτυα είναι σχετικά ανεπαρκή και ευαίσθητα σε δυσμενή μεταχείριση,</w:t>
      </w:r>
    </w:p>
    <w:p w:rsidR="00357EBE" w:rsidRPr="00ED7B11" w:rsidRDefault="00357EBE" w:rsidP="00F126BE">
      <w:pPr>
        <w:tabs>
          <w:tab w:val="left" w:pos="-720"/>
          <w:tab w:val="left" w:pos="2410"/>
        </w:tabs>
        <w:suppressAutoHyphens/>
        <w:spacing w:after="120"/>
        <w:ind w:left="1440" w:hanging="540"/>
        <w:jc w:val="both"/>
        <w:rPr>
          <w:rFonts w:ascii="Arial" w:hAnsi="Arial" w:cs="Arial"/>
          <w:sz w:val="22"/>
          <w:szCs w:val="22"/>
          <w:lang w:val="el-GR"/>
        </w:rPr>
      </w:pPr>
      <w:r w:rsidRPr="00ED7B11">
        <w:rPr>
          <w:rFonts w:ascii="Arial" w:hAnsi="Arial" w:cs="Arial"/>
          <w:spacing w:val="-3"/>
          <w:sz w:val="22"/>
          <w:szCs w:val="22"/>
          <w:lang w:val="el-GR"/>
        </w:rPr>
        <w:t>(2)</w:t>
      </w:r>
      <w:r w:rsidRPr="00ED7B11">
        <w:rPr>
          <w:rFonts w:ascii="Arial" w:hAnsi="Arial" w:cs="Arial"/>
          <w:spacing w:val="-3"/>
          <w:sz w:val="22"/>
          <w:szCs w:val="22"/>
          <w:lang w:val="el-GR"/>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357EBE" w:rsidRPr="00ED7B11" w:rsidRDefault="00357EBE" w:rsidP="00F126BE">
      <w:pPr>
        <w:tabs>
          <w:tab w:val="left" w:pos="-720"/>
          <w:tab w:val="left" w:pos="0"/>
        </w:tabs>
        <w:suppressAutoHyphens/>
        <w:spacing w:after="120"/>
        <w:jc w:val="both"/>
        <w:rPr>
          <w:rFonts w:ascii="Arial" w:hAnsi="Arial" w:cs="Arial"/>
          <w:spacing w:val="-3"/>
          <w:sz w:val="22"/>
          <w:szCs w:val="22"/>
          <w:lang w:val="el-GR"/>
        </w:rPr>
      </w:pPr>
      <w:r w:rsidRPr="00ED7B11">
        <w:rPr>
          <w:rFonts w:ascii="Arial" w:hAnsi="Arial" w:cs="Arial"/>
          <w:spacing w:val="-3"/>
          <w:sz w:val="22"/>
          <w:szCs w:val="22"/>
          <w:lang w:val="el-GR"/>
        </w:rPr>
        <w:t>Οι τιμές μονάδας του παρόντος Τιμολογίου προσαυξάνονται κατά το ποσοστό</w:t>
      </w:r>
      <w:r>
        <w:rPr>
          <w:rFonts w:ascii="Arial" w:hAnsi="Arial" w:cs="Arial"/>
          <w:spacing w:val="-3"/>
          <w:sz w:val="22"/>
          <w:szCs w:val="22"/>
          <w:lang w:val="el-GR"/>
        </w:rPr>
        <w:t xml:space="preserve"> </w:t>
      </w:r>
      <w:r w:rsidRPr="00ED7B11">
        <w:rPr>
          <w:rFonts w:ascii="Arial" w:hAnsi="Arial" w:cs="Arial"/>
          <w:spacing w:val="-3"/>
          <w:sz w:val="22"/>
          <w:szCs w:val="22"/>
          <w:lang w:val="el-GR"/>
        </w:rPr>
        <w:t xml:space="preserve">Γενικών Εξόδων (Γ.Ε.) και Οφέλους του Αναδόχου (Ο.Ε.), στο οποίο περιλαμβάνονται οι </w:t>
      </w:r>
      <w:r>
        <w:rPr>
          <w:rFonts w:ascii="Arial" w:hAnsi="Arial" w:cs="Arial"/>
          <w:spacing w:val="-3"/>
          <w:sz w:val="22"/>
          <w:szCs w:val="22"/>
          <w:lang w:val="el-GR"/>
        </w:rPr>
        <w:t xml:space="preserve">πάσης </w:t>
      </w:r>
      <w:r w:rsidRPr="00ED7B11">
        <w:rPr>
          <w:rFonts w:ascii="Arial" w:hAnsi="Arial" w:cs="Arial"/>
          <w:spacing w:val="-3"/>
          <w:sz w:val="22"/>
          <w:szCs w:val="22"/>
          <w:lang w:val="el-GR"/>
        </w:rPr>
        <w:t>φύσεως</w:t>
      </w:r>
      <w:r>
        <w:rPr>
          <w:rFonts w:ascii="Arial" w:hAnsi="Arial" w:cs="Arial"/>
          <w:spacing w:val="-3"/>
          <w:sz w:val="22"/>
          <w:szCs w:val="22"/>
          <w:lang w:val="el-GR"/>
        </w:rPr>
        <w:t xml:space="preserve"> δαπάνες οι οποίες δεν μπορούν να κατανεμηθούν σε συγκεκριμένες εργασίες αλλά αφορούν συνολικά το κόστος του έργου όπως,</w:t>
      </w:r>
      <w:r w:rsidRPr="00ED7B11">
        <w:rPr>
          <w:rFonts w:ascii="Arial" w:hAnsi="Arial" w:cs="Arial"/>
          <w:spacing w:val="-3"/>
          <w:sz w:val="22"/>
          <w:szCs w:val="22"/>
          <w:lang w:val="el-GR"/>
        </w:rPr>
        <w:t xml:space="preserve"> κρατήσεις ή υποχρεώσεις αυτού, όπως δαπάνες διοίκησης και επίβλεψης του </w:t>
      </w:r>
      <w:r>
        <w:rPr>
          <w:rFonts w:ascii="Arial" w:hAnsi="Arial" w:cs="Arial"/>
          <w:spacing w:val="-3"/>
          <w:sz w:val="22"/>
          <w:szCs w:val="22"/>
          <w:lang w:val="el-GR"/>
        </w:rPr>
        <w:t>Έ</w:t>
      </w:r>
      <w:r w:rsidRPr="00ED7B11">
        <w:rPr>
          <w:rFonts w:ascii="Arial" w:hAnsi="Arial" w:cs="Arial"/>
          <w:spacing w:val="-3"/>
          <w:sz w:val="22"/>
          <w:szCs w:val="22"/>
          <w:lang w:val="el-GR"/>
        </w:rPr>
        <w:t>ργου, σήμανσης εργοταξίων, φόροι, δασμοί, ασφάλιστρα, τόκοι κεφαλαίων κίνησης, προμήθειες εγγυητικών επιστολών, έξ</w:t>
      </w:r>
      <w:r>
        <w:rPr>
          <w:rFonts w:ascii="Arial" w:hAnsi="Arial" w:cs="Arial"/>
          <w:spacing w:val="-3"/>
          <w:sz w:val="22"/>
          <w:szCs w:val="22"/>
          <w:lang w:val="el-GR"/>
        </w:rPr>
        <w:t>ο</w:t>
      </w:r>
      <w:r w:rsidRPr="00ED7B11">
        <w:rPr>
          <w:rFonts w:ascii="Arial" w:hAnsi="Arial" w:cs="Arial"/>
          <w:spacing w:val="-3"/>
          <w:sz w:val="22"/>
          <w:szCs w:val="22"/>
          <w:lang w:val="el-GR"/>
        </w:rPr>
        <w:t>δα λειτουργίας γραφείων κ.λπ., τα επισφαλή έξοδα πάσης φύσεως καθώς και το προσδοκώμενο κέρδος από την εκτέλεση των εργασιών.</w:t>
      </w:r>
    </w:p>
    <w:p w:rsidR="00357EBE" w:rsidRDefault="00357EBE" w:rsidP="00F126BE">
      <w:pPr>
        <w:tabs>
          <w:tab w:val="left" w:pos="-720"/>
          <w:tab w:val="left" w:pos="0"/>
          <w:tab w:val="left" w:pos="709"/>
        </w:tabs>
        <w:suppressAutoHyphens/>
        <w:spacing w:after="120"/>
        <w:jc w:val="both"/>
        <w:rPr>
          <w:rFonts w:ascii="Arial" w:hAnsi="Arial" w:cs="Arial"/>
          <w:spacing w:val="-3"/>
          <w:sz w:val="22"/>
          <w:szCs w:val="22"/>
          <w:lang w:val="el-GR"/>
        </w:rPr>
      </w:pPr>
      <w:r w:rsidRPr="00ED7B11">
        <w:rPr>
          <w:rFonts w:ascii="Arial" w:hAnsi="Arial" w:cs="Arial"/>
          <w:spacing w:val="-3"/>
          <w:sz w:val="22"/>
          <w:szCs w:val="22"/>
          <w:lang w:val="el-GR"/>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w:t>
      </w:r>
      <w:r>
        <w:rPr>
          <w:rFonts w:ascii="Arial" w:hAnsi="Arial" w:cs="Arial"/>
          <w:spacing w:val="-3"/>
          <w:sz w:val="22"/>
          <w:szCs w:val="22"/>
          <w:lang w:val="el-GR"/>
        </w:rPr>
        <w:t>, και διακρίνεται σε:</w:t>
      </w:r>
    </w:p>
    <w:p w:rsidR="00357EBE" w:rsidRPr="008D56E6" w:rsidRDefault="00357EBE" w:rsidP="00F126BE">
      <w:pPr>
        <w:tabs>
          <w:tab w:val="left" w:pos="-720"/>
          <w:tab w:val="left" w:pos="851"/>
        </w:tabs>
        <w:suppressAutoHyphens/>
        <w:spacing w:after="120"/>
        <w:ind w:left="1440" w:hanging="1440"/>
        <w:jc w:val="both"/>
        <w:rPr>
          <w:rFonts w:ascii="Arial" w:hAnsi="Arial" w:cs="Arial"/>
          <w:spacing w:val="-3"/>
          <w:sz w:val="22"/>
          <w:szCs w:val="22"/>
          <w:lang w:val="el-GR"/>
        </w:rPr>
      </w:pPr>
      <w:r w:rsidRPr="00ED7B11">
        <w:rPr>
          <w:rFonts w:ascii="Arial" w:hAnsi="Arial" w:cs="Arial"/>
          <w:spacing w:val="-3"/>
          <w:sz w:val="22"/>
          <w:szCs w:val="22"/>
          <w:lang w:val="el-GR"/>
        </w:rPr>
        <w:t xml:space="preserve">(α) </w:t>
      </w:r>
      <w:r w:rsidRPr="00ED7B11">
        <w:rPr>
          <w:rFonts w:ascii="Arial" w:hAnsi="Arial" w:cs="Arial"/>
          <w:spacing w:val="-3"/>
          <w:sz w:val="22"/>
          <w:szCs w:val="22"/>
          <w:lang w:val="el-GR"/>
        </w:rPr>
        <w:tab/>
      </w:r>
      <w:r>
        <w:rPr>
          <w:rFonts w:ascii="Arial" w:hAnsi="Arial" w:cs="Arial"/>
          <w:spacing w:val="-3"/>
          <w:sz w:val="22"/>
          <w:szCs w:val="22"/>
          <w:u w:val="single"/>
          <w:lang w:val="el-GR"/>
        </w:rPr>
        <w:t>Σ</w:t>
      </w:r>
      <w:r w:rsidRPr="008D56E6">
        <w:rPr>
          <w:rFonts w:ascii="Arial" w:hAnsi="Arial" w:cs="Arial"/>
          <w:spacing w:val="-3"/>
          <w:sz w:val="22"/>
          <w:szCs w:val="22"/>
          <w:u w:val="single"/>
          <w:lang w:val="el-GR"/>
        </w:rPr>
        <w:t xml:space="preserve">ταθερά </w:t>
      </w:r>
      <w:r>
        <w:rPr>
          <w:rFonts w:ascii="Arial" w:hAnsi="Arial" w:cs="Arial"/>
          <w:spacing w:val="-3"/>
          <w:sz w:val="22"/>
          <w:szCs w:val="22"/>
          <w:u w:val="single"/>
          <w:lang w:val="el-GR"/>
        </w:rPr>
        <w:t>έξοδα</w:t>
      </w:r>
      <w:r w:rsidRPr="008D56E6">
        <w:rPr>
          <w:rFonts w:ascii="Arial" w:hAnsi="Arial" w:cs="Arial"/>
          <w:spacing w:val="-3"/>
          <w:sz w:val="22"/>
          <w:szCs w:val="22"/>
          <w:lang w:val="el-GR"/>
        </w:rPr>
        <w:t>, δηλαδή άπαξ αναλαμβανόμενα κατά τη διάρκεια της σύμβασης, τα οποία περιλαμβάνουν τις δαπάνες: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r>
        <w:rPr>
          <w:rFonts w:ascii="Arial" w:hAnsi="Arial" w:cs="Arial"/>
          <w:spacing w:val="-3"/>
          <w:sz w:val="22"/>
          <w:szCs w:val="22"/>
          <w:lang w:val="el-GR"/>
        </w:rPr>
        <w:t>.</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Ανέγερσης κύριων και βοηθητικών εργοταξιακών εγκαταστάσεων του Αναδόχου ή άλλων, εφόσον προβλ</w:t>
      </w:r>
      <w:r>
        <w:rPr>
          <w:rFonts w:ascii="Arial" w:hAnsi="Arial" w:cs="Arial"/>
          <w:spacing w:val="-3"/>
          <w:sz w:val="22"/>
          <w:szCs w:val="22"/>
          <w:lang w:val="el-GR"/>
        </w:rPr>
        <w:t>έπεται στα έγγραφα της σύμβασης.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Περίφραξης ή/και διατάξεων επιτήρησης εργοταξιακών εγκαταστάσεων και χώρων εκτέλεσης εργασιών εφόσον προβλ</w:t>
      </w:r>
      <w:r>
        <w:rPr>
          <w:rFonts w:ascii="Arial" w:hAnsi="Arial" w:cs="Arial"/>
          <w:spacing w:val="-3"/>
          <w:sz w:val="22"/>
          <w:szCs w:val="22"/>
          <w:lang w:val="el-GR"/>
        </w:rPr>
        <w:t>έπεται στα έγγραφα της σύμβασης.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w:t>
      </w:r>
      <w:r>
        <w:rPr>
          <w:rFonts w:ascii="Arial" w:hAnsi="Arial" w:cs="Arial"/>
          <w:spacing w:val="-3"/>
          <w:sz w:val="22"/>
          <w:szCs w:val="22"/>
          <w:lang w:val="el-GR"/>
        </w:rPr>
        <w:t>άτησης.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Κινητοποίησης (εισκόμισης στο εργοτάξιο) του απαιτούμενου εξοπλισμού</w:t>
      </w:r>
      <w:r>
        <w:rPr>
          <w:rFonts w:ascii="Arial" w:hAnsi="Arial" w:cs="Arial"/>
          <w:spacing w:val="-3"/>
          <w:sz w:val="22"/>
          <w:szCs w:val="22"/>
          <w:lang w:val="el-GR"/>
        </w:rPr>
        <w:t xml:space="preserve"> γενικής χρήσης (π.χ. γερανοί, οχήματα μεταφοράς προσωπικού)</w:t>
      </w:r>
      <w:r w:rsidRPr="008D56E6">
        <w:rPr>
          <w:rFonts w:ascii="Arial" w:hAnsi="Arial" w:cs="Arial"/>
          <w:spacing w:val="-3"/>
          <w:sz w:val="22"/>
          <w:szCs w:val="22"/>
          <w:lang w:val="el-GR"/>
        </w:rPr>
        <w:t>, όπως προβλέπεται στο χρονοδιάγραμμα του έργου και αποκινητοποίησης με το πέρας του προβλεπόμενου χρόνου απασχόλησης.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Οι δαπάνες επισκόπησης των μελετών του έργου και τυχόν συμπληρώσεις τροποποιήσεις</w:t>
      </w:r>
      <w:r>
        <w:rPr>
          <w:rFonts w:ascii="Arial" w:hAnsi="Arial" w:cs="Arial"/>
          <w:spacing w:val="-3"/>
          <w:sz w:val="22"/>
          <w:szCs w:val="22"/>
          <w:lang w:val="el-GR"/>
        </w:rPr>
        <w:t>,</w:t>
      </w:r>
      <w:r w:rsidRPr="008D56E6">
        <w:rPr>
          <w:rFonts w:ascii="Arial" w:hAnsi="Arial" w:cs="Arial"/>
          <w:spacing w:val="-3"/>
          <w:sz w:val="22"/>
          <w:szCs w:val="22"/>
          <w:lang w:val="el-GR"/>
        </w:rPr>
        <w:t xml:space="preserve"> εφόσον δεν περιλαμβάνονται στο άμεσο κόστος</w:t>
      </w:r>
      <w:r>
        <w:rPr>
          <w:rFonts w:ascii="Arial" w:hAnsi="Arial" w:cs="Arial"/>
          <w:spacing w:val="-3"/>
          <w:sz w:val="22"/>
          <w:szCs w:val="22"/>
          <w:lang w:val="el-GR"/>
        </w:rPr>
        <w:t>.</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Γ</w:t>
      </w:r>
      <w:r>
        <w:rPr>
          <w:rFonts w:ascii="Arial" w:hAnsi="Arial" w:cs="Arial"/>
          <w:spacing w:val="-3"/>
          <w:sz w:val="22"/>
          <w:szCs w:val="22"/>
          <w:lang w:val="el-GR"/>
        </w:rPr>
        <w:t>ια φόρους.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Γ</w:t>
      </w:r>
      <w:r>
        <w:rPr>
          <w:rFonts w:ascii="Arial" w:hAnsi="Arial" w:cs="Arial"/>
          <w:spacing w:val="-3"/>
          <w:sz w:val="22"/>
          <w:szCs w:val="22"/>
          <w:lang w:val="el-GR"/>
        </w:rPr>
        <w:t>ια εγγυητικές.</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Ασφάλισης του έργου</w:t>
      </w:r>
      <w:r>
        <w:rPr>
          <w:rFonts w:ascii="Arial" w:hAnsi="Arial" w:cs="Arial"/>
          <w:spacing w:val="-3"/>
          <w:sz w:val="22"/>
          <w:szCs w:val="22"/>
          <w:lang w:val="el-GR"/>
        </w:rPr>
        <w:t>.</w:t>
      </w:r>
    </w:p>
    <w:p w:rsidR="00357EBE" w:rsidRPr="008D56E6"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Προσυμβατικού σταδίου</w:t>
      </w:r>
      <w:r>
        <w:rPr>
          <w:rFonts w:ascii="Arial" w:hAnsi="Arial" w:cs="Arial"/>
          <w:spacing w:val="-3"/>
          <w:sz w:val="22"/>
          <w:szCs w:val="22"/>
          <w:lang w:val="el-GR"/>
        </w:rPr>
        <w:t>.</w:t>
      </w:r>
    </w:p>
    <w:p w:rsidR="00357EBE" w:rsidRDefault="00357EBE" w:rsidP="00F126BE">
      <w:pPr>
        <w:pStyle w:val="ListParagraph"/>
        <w:numPr>
          <w:ilvl w:val="0"/>
          <w:numId w:val="79"/>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Διά</w:t>
      </w:r>
      <w:r>
        <w:rPr>
          <w:rFonts w:ascii="Arial" w:hAnsi="Arial" w:cs="Arial"/>
          <w:spacing w:val="-3"/>
          <w:sz w:val="22"/>
          <w:szCs w:val="22"/>
          <w:lang w:val="el-GR"/>
        </w:rPr>
        <w:t>θεσης μέσων ατομικής προστασίας.</w:t>
      </w:r>
    </w:p>
    <w:p w:rsidR="00357EBE" w:rsidRPr="008D56E6" w:rsidRDefault="00357EBE" w:rsidP="00F126BE">
      <w:pPr>
        <w:pStyle w:val="ListParagraph"/>
        <w:numPr>
          <w:ilvl w:val="0"/>
          <w:numId w:val="79"/>
        </w:numPr>
        <w:tabs>
          <w:tab w:val="left" w:pos="-720"/>
          <w:tab w:val="left" w:pos="709"/>
        </w:tabs>
        <w:suppressAutoHyphens/>
        <w:spacing w:after="120"/>
        <w:jc w:val="both"/>
        <w:rPr>
          <w:rFonts w:ascii="Arial" w:hAnsi="Arial" w:cs="Arial"/>
          <w:spacing w:val="-3"/>
          <w:sz w:val="22"/>
          <w:szCs w:val="22"/>
          <w:lang w:val="el-GR"/>
        </w:rPr>
      </w:pPr>
      <w:r>
        <w:rPr>
          <w:rFonts w:ascii="Arial" w:hAnsi="Arial" w:cs="Arial"/>
          <w:spacing w:val="-3"/>
          <w:sz w:val="22"/>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357EBE" w:rsidRDefault="00357EBE" w:rsidP="00F126BE">
      <w:pPr>
        <w:tabs>
          <w:tab w:val="left" w:pos="-720"/>
          <w:tab w:val="left" w:pos="851"/>
        </w:tabs>
        <w:suppressAutoHyphens/>
        <w:spacing w:after="120"/>
        <w:ind w:left="1440" w:hanging="1440"/>
        <w:jc w:val="both"/>
        <w:rPr>
          <w:rFonts w:ascii="Arial" w:hAnsi="Arial" w:cs="Arial"/>
          <w:spacing w:val="-3"/>
          <w:sz w:val="22"/>
          <w:szCs w:val="22"/>
          <w:lang w:val="el-GR"/>
        </w:rPr>
      </w:pPr>
      <w:r>
        <w:rPr>
          <w:rFonts w:ascii="Arial" w:hAnsi="Arial" w:cs="Arial"/>
          <w:spacing w:val="-3"/>
          <w:sz w:val="22"/>
          <w:szCs w:val="22"/>
          <w:lang w:val="el-GR"/>
        </w:rPr>
        <w:t>(β</w:t>
      </w:r>
      <w:r w:rsidRPr="00EB5A1D">
        <w:rPr>
          <w:rFonts w:ascii="Arial" w:hAnsi="Arial" w:cs="Arial"/>
          <w:spacing w:val="-3"/>
          <w:sz w:val="22"/>
          <w:szCs w:val="22"/>
          <w:lang w:val="el-GR"/>
        </w:rPr>
        <w:t xml:space="preserve">) </w:t>
      </w:r>
      <w:r w:rsidRPr="00EB5A1D">
        <w:rPr>
          <w:rFonts w:ascii="Arial" w:hAnsi="Arial" w:cs="Arial"/>
          <w:spacing w:val="-3"/>
          <w:sz w:val="22"/>
          <w:szCs w:val="22"/>
          <w:lang w:val="el-GR"/>
        </w:rPr>
        <w:tab/>
      </w:r>
      <w:r w:rsidRPr="00E4330C">
        <w:rPr>
          <w:rFonts w:ascii="Arial" w:hAnsi="Arial" w:cs="Arial"/>
          <w:spacing w:val="-3"/>
          <w:sz w:val="22"/>
          <w:szCs w:val="22"/>
          <w:u w:val="single"/>
          <w:lang w:val="el-GR"/>
        </w:rPr>
        <w:t>Χρονικώς συνηρτημένα έξοδα</w:t>
      </w:r>
      <w:r w:rsidRPr="00EB5A1D">
        <w:rPr>
          <w:rFonts w:ascii="Arial" w:hAnsi="Arial" w:cs="Arial"/>
          <w:spacing w:val="-3"/>
          <w:sz w:val="22"/>
          <w:szCs w:val="22"/>
          <w:lang w:val="el-GR"/>
        </w:rPr>
        <w:t xml:space="preserve">, δηλαδή </w:t>
      </w:r>
      <w:r>
        <w:rPr>
          <w:rFonts w:ascii="Arial" w:hAnsi="Arial" w:cs="Arial"/>
          <w:spacing w:val="-3"/>
          <w:sz w:val="22"/>
          <w:szCs w:val="22"/>
          <w:lang w:val="el-GR"/>
        </w:rPr>
        <w:t xml:space="preserve">εξαρτώμενα από τη χρονική διάρκεια </w:t>
      </w:r>
      <w:r w:rsidRPr="00EB5A1D">
        <w:rPr>
          <w:rFonts w:ascii="Arial" w:hAnsi="Arial" w:cs="Arial"/>
          <w:spacing w:val="-3"/>
          <w:sz w:val="22"/>
          <w:szCs w:val="22"/>
          <w:lang w:val="el-GR"/>
        </w:rPr>
        <w:t>της σύμβασης, τα οποία περιλαμβάνουν τις δαπάνες:</w:t>
      </w:r>
    </w:p>
    <w:p w:rsidR="00357EBE" w:rsidRPr="008D56E6"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sz w:val="22"/>
          <w:szCs w:val="22"/>
          <w:lang w:val="el-GR"/>
        </w:rPr>
      </w:pPr>
      <w:r w:rsidRPr="008D56E6">
        <w:rPr>
          <w:rFonts w:ascii="Arial" w:hAnsi="Arial" w:cs="Arial"/>
          <w:spacing w:val="-3"/>
          <w:sz w:val="22"/>
          <w:szCs w:val="22"/>
          <w:lang w:val="el-GR"/>
        </w:rPr>
        <w:t>Χρήσεως - λειτουργίας των εργοταξιακών εγκαταστάσεων και ευκολιών</w:t>
      </w:r>
      <w:r>
        <w:rPr>
          <w:rFonts w:ascii="Arial" w:hAnsi="Arial" w:cs="Arial"/>
          <w:spacing w:val="-3"/>
          <w:sz w:val="22"/>
          <w:szCs w:val="22"/>
          <w:lang w:val="el-GR"/>
        </w:rPr>
        <w:t xml:space="preserve"> (περιλαμβάνει τη χρήση των εγκαταστάσεων και χώρων καθαρών σύμφωνα με τις προβλέψεις των εγκεκριμένων Περιβαλλοντικών Όρων)</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357EBE" w:rsidRPr="008D56E6"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rPr>
      </w:pPr>
      <w:r w:rsidRPr="008D56E6">
        <w:rPr>
          <w:rFonts w:ascii="Arial" w:hAnsi="Arial" w:cs="Arial"/>
          <w:spacing w:val="-3"/>
          <w:sz w:val="22"/>
          <w:szCs w:val="22"/>
          <w:lang w:val="el-GR"/>
        </w:rPr>
        <w:t xml:space="preserve">Νομικής υποστήριξης </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Εξωτερικών τεχνικών συμβούλων με ad hoc  μετάκληση</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Για την εκτέλεση των καθηκόντων της παραπάνω κατηγορίας προσωπικού π.χ. χρήση αυτοκινήτων</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 xml:space="preserve">Λειτουργίας μηχανημάτων γενικής χρήσης π.χ. γερανοί, οχήματα μεταφοράς προσωπικού </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Συντήρησης του έργου για τον προβλεπόμενο χρόνο</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Τόκοι κεφαλαίων κίνησης και γενικότερα χρηματοοικονομικό κόστος</w:t>
      </w:r>
    </w:p>
    <w:p w:rsidR="00357EBE" w:rsidRPr="005E2FD8" w:rsidRDefault="00357EBE" w:rsidP="00F126BE">
      <w:pPr>
        <w:pStyle w:val="ListParagraph"/>
        <w:numPr>
          <w:ilvl w:val="0"/>
          <w:numId w:val="80"/>
        </w:numPr>
        <w:tabs>
          <w:tab w:val="left" w:pos="-720"/>
          <w:tab w:val="left" w:pos="709"/>
        </w:tabs>
        <w:suppressAutoHyphens/>
        <w:spacing w:after="120"/>
        <w:ind w:left="1435" w:hanging="584"/>
        <w:contextualSpacing w:val="0"/>
        <w:jc w:val="both"/>
        <w:rPr>
          <w:rFonts w:ascii="Arial" w:hAnsi="Arial" w:cs="Arial"/>
          <w:spacing w:val="-3"/>
          <w:lang w:val="el-GR"/>
        </w:rPr>
      </w:pPr>
      <w:r w:rsidRPr="008D56E6">
        <w:rPr>
          <w:rFonts w:ascii="Arial" w:hAnsi="Arial" w:cs="Arial"/>
          <w:spacing w:val="-3"/>
          <w:sz w:val="22"/>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357EBE" w:rsidRPr="00ED7B11" w:rsidRDefault="00357EBE" w:rsidP="00F126BE">
      <w:pPr>
        <w:tabs>
          <w:tab w:val="left" w:pos="-720"/>
        </w:tabs>
        <w:suppressAutoHyphens/>
        <w:spacing w:after="120"/>
        <w:ind w:left="851" w:hanging="851"/>
        <w:jc w:val="both"/>
        <w:rPr>
          <w:rFonts w:ascii="Arial" w:hAnsi="Arial" w:cs="Arial"/>
          <w:spacing w:val="-3"/>
          <w:sz w:val="22"/>
          <w:szCs w:val="22"/>
          <w:lang w:val="el-GR"/>
        </w:rPr>
      </w:pPr>
      <w:r w:rsidRPr="000E17C6">
        <w:rPr>
          <w:rFonts w:ascii="Arial" w:hAnsi="Arial" w:cs="Arial"/>
          <w:spacing w:val="-3"/>
          <w:sz w:val="22"/>
          <w:szCs w:val="22"/>
          <w:lang w:val="el-GR"/>
        </w:rPr>
        <w:t xml:space="preserve"> </w:t>
      </w:r>
      <w:r w:rsidRPr="00ED7B11">
        <w:rPr>
          <w:rFonts w:ascii="Arial" w:hAnsi="Arial" w:cs="Arial"/>
          <w:spacing w:val="-3"/>
          <w:sz w:val="22"/>
          <w:szCs w:val="22"/>
          <w:lang w:val="el-GR"/>
        </w:rPr>
        <w:tab/>
        <w:t>Ο Φόρος Προστιθέμενης Αξίας (Φ.Π.Α) επί των λογαριασμών του Αναδόχου βαρύνει τον Κύριο του Έργου.</w:t>
      </w:r>
    </w:p>
    <w:p w:rsidR="00357EBE" w:rsidRPr="00ED7B11" w:rsidRDefault="00357EBE" w:rsidP="00F126BE">
      <w:pPr>
        <w:tabs>
          <w:tab w:val="left" w:pos="-720"/>
          <w:tab w:val="left" w:pos="852"/>
        </w:tabs>
        <w:suppressAutoHyphens/>
        <w:spacing w:after="120"/>
        <w:ind w:left="851" w:hanging="851"/>
        <w:jc w:val="both"/>
        <w:rPr>
          <w:rFonts w:ascii="Arial" w:hAnsi="Arial" w:cs="Arial"/>
          <w:spacing w:val="-3"/>
          <w:sz w:val="22"/>
          <w:szCs w:val="22"/>
          <w:lang w:val="el-GR"/>
        </w:rPr>
      </w:pPr>
      <w:r w:rsidRPr="000E17C6">
        <w:rPr>
          <w:rFonts w:ascii="Arial" w:hAnsi="Arial" w:cs="Arial"/>
          <w:spacing w:val="-3"/>
          <w:sz w:val="22"/>
          <w:szCs w:val="22"/>
          <w:lang w:val="el-GR"/>
        </w:rPr>
        <w:t xml:space="preserve"> </w:t>
      </w:r>
      <w:r w:rsidRPr="00ED7B11">
        <w:rPr>
          <w:rFonts w:ascii="Arial" w:hAnsi="Arial" w:cs="Arial"/>
          <w:spacing w:val="-3"/>
          <w:sz w:val="22"/>
          <w:szCs w:val="22"/>
          <w:lang w:val="el-GR"/>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357EBE" w:rsidRPr="00ED7B11" w:rsidRDefault="00357EBE" w:rsidP="00F126BE">
      <w:pPr>
        <w:tabs>
          <w:tab w:val="left" w:pos="-720"/>
          <w:tab w:val="left" w:pos="1420"/>
        </w:tabs>
        <w:suppressAutoHyphens/>
        <w:spacing w:after="120"/>
        <w:ind w:left="1420" w:hanging="520"/>
        <w:rPr>
          <w:rFonts w:ascii="Arial" w:hAnsi="Arial" w:cs="Arial"/>
          <w:spacing w:val="-3"/>
          <w:sz w:val="22"/>
          <w:szCs w:val="22"/>
          <w:lang w:val="el-GR"/>
        </w:rPr>
      </w:pPr>
      <w:r w:rsidRPr="00ED7B11">
        <w:rPr>
          <w:rFonts w:ascii="Arial" w:hAnsi="Arial" w:cs="Arial"/>
          <w:spacing w:val="-3"/>
          <w:sz w:val="22"/>
          <w:szCs w:val="22"/>
          <w:lang w:val="el-GR"/>
        </w:rPr>
        <w:t>(1)</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 xml:space="preserve">Διάτρητοι σωλήνες στραγγιστηρίων, αγωγοί αποχέτευσης ομβρίων και ακαθάρτων από σκυρόδεμα, </w:t>
      </w:r>
      <w:r w:rsidRPr="00ED7B11">
        <w:rPr>
          <w:rFonts w:ascii="Arial" w:hAnsi="Arial" w:cs="Arial"/>
          <w:spacing w:val="-3"/>
          <w:sz w:val="22"/>
          <w:szCs w:val="22"/>
          <w:u w:val="single"/>
          <w:lang w:val="en-US"/>
        </w:rPr>
        <w:t>PVC</w:t>
      </w:r>
      <w:r w:rsidRPr="00ED7B11">
        <w:rPr>
          <w:rFonts w:ascii="Arial" w:hAnsi="Arial" w:cs="Arial"/>
          <w:spacing w:val="-3"/>
          <w:sz w:val="22"/>
          <w:szCs w:val="22"/>
          <w:u w:val="single"/>
          <w:lang w:val="el-GR"/>
        </w:rPr>
        <w:t xml:space="preserve"> κ</w:t>
      </w:r>
      <w:r>
        <w:rPr>
          <w:rFonts w:ascii="Arial" w:hAnsi="Arial" w:cs="Arial"/>
          <w:spacing w:val="-3"/>
          <w:sz w:val="22"/>
          <w:szCs w:val="22"/>
          <w:u w:val="single"/>
          <w:lang w:val="el-GR"/>
        </w:rPr>
        <w:t>.</w:t>
      </w:r>
      <w:r w:rsidRPr="00ED7B11">
        <w:rPr>
          <w:rFonts w:ascii="Arial" w:hAnsi="Arial" w:cs="Arial"/>
          <w:spacing w:val="-3"/>
          <w:sz w:val="22"/>
          <w:szCs w:val="22"/>
          <w:u w:val="single"/>
          <w:lang w:val="el-GR"/>
        </w:rPr>
        <w:t>λπ</w:t>
      </w:r>
      <w:r>
        <w:rPr>
          <w:rFonts w:ascii="Arial" w:hAnsi="Arial" w:cs="Arial"/>
          <w:spacing w:val="-3"/>
          <w:sz w:val="22"/>
          <w:szCs w:val="22"/>
          <w:u w:val="single"/>
          <w:lang w:val="el-GR"/>
        </w:rPr>
        <w:t>.</w:t>
      </w:r>
    </w:p>
    <w:p w:rsidR="00357EBE" w:rsidRPr="00ED7B11" w:rsidRDefault="00357EBE" w:rsidP="00F126BE">
      <w:pPr>
        <w:tabs>
          <w:tab w:val="left" w:pos="-720"/>
          <w:tab w:val="left" w:pos="709"/>
        </w:tabs>
        <w:suppressAutoHyphens/>
        <w:spacing w:after="120"/>
        <w:ind w:left="900"/>
        <w:jc w:val="both"/>
        <w:rPr>
          <w:rFonts w:ascii="Arial" w:hAnsi="Arial" w:cs="Arial"/>
          <w:spacing w:val="-3"/>
          <w:sz w:val="22"/>
          <w:szCs w:val="22"/>
          <w:lang w:val="el-GR"/>
        </w:rPr>
      </w:pPr>
      <w:r w:rsidRPr="00ED7B11">
        <w:rPr>
          <w:rFonts w:ascii="Arial" w:hAnsi="Arial" w:cs="Arial"/>
          <w:spacing w:val="-3"/>
          <w:sz w:val="22"/>
          <w:szCs w:val="22"/>
          <w:lang w:val="el-GR"/>
        </w:rPr>
        <w:t xml:space="preserve">Για ονομαστική διάμετρο </w:t>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357EBE" w:rsidRPr="00ED7B11" w:rsidRDefault="00357EBE" w:rsidP="00F126BE">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 </w:t>
      </w:r>
      <w:r w:rsidRPr="00ED7B11">
        <w:rPr>
          <w:rFonts w:ascii="Arial" w:hAnsi="Arial" w:cs="Arial"/>
          <w:spacing w:val="-3"/>
          <w:sz w:val="22"/>
          <w:szCs w:val="22"/>
        </w:rPr>
        <w:t>D</w:t>
      </w:r>
      <w:r w:rsidRPr="00ED7B11">
        <w:rPr>
          <w:rFonts w:ascii="Arial" w:hAnsi="Arial" w:cs="Arial"/>
          <w:spacing w:val="-3"/>
          <w:sz w:val="22"/>
          <w:szCs w:val="22"/>
          <w:vertAlign w:val="subscript"/>
        </w:rPr>
        <w:t>M</w:t>
      </w:r>
      <w:r w:rsidRPr="00ED7B11">
        <w:rPr>
          <w:rFonts w:ascii="Arial" w:hAnsi="Arial" w:cs="Arial"/>
          <w:spacing w:val="-3"/>
          <w:sz w:val="22"/>
          <w:szCs w:val="22"/>
          <w:lang w:val="el-GR"/>
        </w:rPr>
        <w:t xml:space="preserve"> </w:t>
      </w:r>
    </w:p>
    <w:p w:rsidR="00357EBE" w:rsidRPr="00ED7B11" w:rsidRDefault="00357EBE" w:rsidP="00F126BE">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t xml:space="preserve">όπου </w:t>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N</w:t>
      </w:r>
      <w:r w:rsidRPr="00ED7B11">
        <w:rPr>
          <w:rFonts w:ascii="Arial" w:hAnsi="Arial" w:cs="Arial"/>
          <w:spacing w:val="-3"/>
          <w:sz w:val="22"/>
          <w:szCs w:val="22"/>
          <w:lang w:val="el-GR"/>
        </w:rPr>
        <w:t xml:space="preserve">: </w:t>
      </w:r>
      <w:r w:rsidRPr="00ED7B11">
        <w:rPr>
          <w:rFonts w:ascii="Arial" w:hAnsi="Arial" w:cs="Arial"/>
          <w:spacing w:val="-3"/>
          <w:sz w:val="22"/>
          <w:szCs w:val="22"/>
          <w:lang w:val="el-GR"/>
        </w:rPr>
        <w:tab/>
        <w:t>Ονομαστική διάμετρος του χρησιμοποιούμενου σωλήνα</w:t>
      </w:r>
    </w:p>
    <w:p w:rsidR="00357EBE" w:rsidRPr="00ED7B11" w:rsidRDefault="00357EBE" w:rsidP="00F126BE">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lang w:val="el-GR"/>
        </w:rPr>
      </w:pP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lang w:val="el-GR"/>
        </w:rPr>
        <w:tab/>
      </w:r>
      <w:r w:rsidRPr="00ED7B11">
        <w:rPr>
          <w:rFonts w:ascii="Arial" w:hAnsi="Arial" w:cs="Arial"/>
          <w:spacing w:val="-3"/>
          <w:sz w:val="22"/>
          <w:szCs w:val="22"/>
        </w:rPr>
        <w:t>D</w:t>
      </w:r>
      <w:r w:rsidRPr="00ED7B11">
        <w:rPr>
          <w:rFonts w:ascii="Arial" w:hAnsi="Arial" w:cs="Arial"/>
          <w:spacing w:val="-3"/>
          <w:sz w:val="22"/>
          <w:szCs w:val="22"/>
          <w:vertAlign w:val="subscript"/>
        </w:rPr>
        <w:t>M</w:t>
      </w:r>
      <w:r w:rsidRPr="00ED7B11">
        <w:rPr>
          <w:rFonts w:ascii="Arial" w:hAnsi="Arial" w:cs="Arial"/>
          <w:spacing w:val="-3"/>
          <w:sz w:val="22"/>
          <w:szCs w:val="22"/>
          <w:lang w:val="el-GR"/>
        </w:rPr>
        <w:t xml:space="preserve">: </w:t>
      </w:r>
      <w:r w:rsidRPr="00ED7B11">
        <w:rPr>
          <w:rFonts w:ascii="Arial" w:hAnsi="Arial" w:cs="Arial"/>
          <w:spacing w:val="-3"/>
          <w:sz w:val="22"/>
          <w:szCs w:val="22"/>
          <w:lang w:val="el-GR"/>
        </w:rPr>
        <w:tab/>
        <w:t>Η αμέσως μικρότερη διάμετρος σωλήνα που περιλαμβάνεται στο παρόν Τιμολόγιο.</w:t>
      </w:r>
    </w:p>
    <w:p w:rsidR="00357EBE" w:rsidRPr="00ED7B11" w:rsidRDefault="00357EBE" w:rsidP="00F126BE">
      <w:pPr>
        <w:suppressAutoHyphens/>
        <w:spacing w:after="120"/>
        <w:ind w:left="900"/>
        <w:jc w:val="both"/>
        <w:rPr>
          <w:rFonts w:ascii="Arial" w:hAnsi="Arial" w:cs="Arial"/>
          <w:spacing w:val="-3"/>
          <w:sz w:val="22"/>
          <w:szCs w:val="22"/>
          <w:lang w:val="el-GR"/>
        </w:rPr>
      </w:pPr>
      <w:r w:rsidRPr="00ED7B11">
        <w:rPr>
          <w:rFonts w:ascii="Arial" w:hAnsi="Arial" w:cs="Arial"/>
          <w:spacing w:val="-3"/>
          <w:sz w:val="22"/>
          <w:szCs w:val="22"/>
          <w:lang w:val="el-GR"/>
        </w:rPr>
        <w:t xml:space="preserve">Αν δεν υπάρχει μικρότερη διάμετρος ως </w:t>
      </w:r>
      <w:r w:rsidRPr="00ED7B11">
        <w:rPr>
          <w:rFonts w:ascii="Arial" w:hAnsi="Arial" w:cs="Arial"/>
          <w:spacing w:val="-3"/>
          <w:sz w:val="22"/>
          <w:szCs w:val="22"/>
        </w:rPr>
        <w:t>DM</w:t>
      </w:r>
      <w:r w:rsidRPr="00ED7B11">
        <w:rPr>
          <w:rFonts w:ascii="Arial" w:hAnsi="Arial" w:cs="Arial"/>
          <w:spacing w:val="-3"/>
          <w:sz w:val="22"/>
          <w:szCs w:val="22"/>
          <w:lang w:val="el-GR"/>
        </w:rPr>
        <w:t xml:space="preserve"> θα χρησιμοποιείται η αμέσως μεγαλύτερη υπάρχουσα διάμετρος.</w:t>
      </w:r>
    </w:p>
    <w:p w:rsidR="00357EBE" w:rsidRPr="00ED7B11" w:rsidRDefault="00357EBE" w:rsidP="00F126BE">
      <w:pPr>
        <w:tabs>
          <w:tab w:val="left" w:pos="-720"/>
          <w:tab w:val="left" w:pos="1420"/>
        </w:tabs>
        <w:suppressAutoHyphens/>
        <w:spacing w:after="120"/>
        <w:ind w:left="1420" w:hanging="520"/>
        <w:rPr>
          <w:rFonts w:ascii="Arial" w:hAnsi="Arial" w:cs="Arial"/>
          <w:spacing w:val="-3"/>
          <w:sz w:val="22"/>
          <w:szCs w:val="22"/>
          <w:u w:val="single"/>
          <w:lang w:val="el-GR"/>
        </w:rPr>
      </w:pPr>
      <w:r w:rsidRPr="00ED7B11">
        <w:rPr>
          <w:rFonts w:ascii="Arial" w:hAnsi="Arial" w:cs="Arial"/>
          <w:spacing w:val="-3"/>
          <w:sz w:val="22"/>
          <w:szCs w:val="22"/>
          <w:lang w:val="el-GR"/>
        </w:rPr>
        <w:t>(2)</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Μόρφωση αρμών με προκατασκευασμένες πλάκες τύπου FLEXCELL ή αναλόγου</w:t>
      </w:r>
    </w:p>
    <w:p w:rsidR="00357EBE" w:rsidRPr="00ED7B11" w:rsidRDefault="00357EBE" w:rsidP="00F126BE">
      <w:pPr>
        <w:tabs>
          <w:tab w:val="left" w:pos="-720"/>
          <w:tab w:val="left" w:pos="709"/>
        </w:tabs>
        <w:suppressAutoHyphens/>
        <w:spacing w:after="120"/>
        <w:ind w:left="852"/>
        <w:jc w:val="both"/>
        <w:rPr>
          <w:rFonts w:ascii="Arial" w:hAnsi="Arial" w:cs="Arial"/>
          <w:spacing w:val="-3"/>
          <w:sz w:val="22"/>
          <w:lang w:val="el-GR"/>
        </w:rPr>
      </w:pPr>
      <w:r w:rsidRPr="00ED7B11">
        <w:rPr>
          <w:rFonts w:ascii="Arial" w:hAnsi="Arial" w:cs="Arial"/>
          <w:spacing w:val="-3"/>
          <w:sz w:val="22"/>
          <w:lang w:val="el-GR"/>
        </w:rPr>
        <w:t xml:space="preserve">Για πάχος </w:t>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χρησιμοποιούμενης πλάκας μεγαλύτερο από το πάχος της συμβατικής πλάκας του παρόντος τιμολογίου (12 </w:t>
      </w:r>
      <w:r w:rsidRPr="00ED7B11">
        <w:rPr>
          <w:rFonts w:ascii="Arial" w:hAnsi="Arial" w:cs="Arial"/>
          <w:spacing w:val="-3"/>
          <w:sz w:val="22"/>
        </w:rPr>
        <w:t>mm</w:t>
      </w:r>
      <w:r w:rsidRPr="00ED7B11">
        <w:rPr>
          <w:rFonts w:ascii="Arial" w:hAnsi="Arial" w:cs="Arial"/>
          <w:spacing w:val="-3"/>
          <w:sz w:val="22"/>
          <w:lang w:val="el-GR"/>
        </w:rPr>
        <w:t xml:space="preserve">), θα γίνεται αναγωγή της επιφάνειας της χρησιμοποιούμενης πλάκας σε επιφάνεια συμβατικής πλάκας πάχους 12 </w:t>
      </w:r>
      <w:r w:rsidRPr="00ED7B11">
        <w:rPr>
          <w:rFonts w:ascii="Arial" w:hAnsi="Arial" w:cs="Arial"/>
          <w:spacing w:val="-3"/>
          <w:sz w:val="22"/>
        </w:rPr>
        <w:t>mm</w:t>
      </w:r>
      <w:r w:rsidRPr="00ED7B11">
        <w:rPr>
          <w:rFonts w:ascii="Arial" w:hAnsi="Arial" w:cs="Arial"/>
          <w:spacing w:val="-3"/>
          <w:sz w:val="22"/>
          <w:lang w:val="el-GR"/>
        </w:rPr>
        <w:t xml:space="preserve">, με βάση το λόγο: </w:t>
      </w:r>
    </w:p>
    <w:p w:rsidR="00357EBE" w:rsidRPr="00ED7B11" w:rsidRDefault="00357EBE" w:rsidP="00F126BE">
      <w:pPr>
        <w:tabs>
          <w:tab w:val="left" w:pos="-720"/>
          <w:tab w:val="left" w:pos="709"/>
          <w:tab w:val="left" w:pos="1440"/>
          <w:tab w:val="left" w:pos="2160"/>
          <w:tab w:val="left" w:pos="2880"/>
        </w:tabs>
        <w:suppressAutoHyphens/>
        <w:spacing w:after="120"/>
        <w:ind w:left="284"/>
        <w:jc w:val="both"/>
        <w:rPr>
          <w:rFonts w:ascii="Arial" w:hAnsi="Arial" w:cs="Arial"/>
          <w:spacing w:val="-3"/>
          <w:sz w:val="22"/>
          <w:lang w:val="el-GR"/>
        </w:rPr>
      </w:pP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 12</w:t>
      </w:r>
    </w:p>
    <w:p w:rsidR="00357EBE" w:rsidRPr="00ED7B11" w:rsidRDefault="00357EBE" w:rsidP="00F126BE">
      <w:pPr>
        <w:tabs>
          <w:tab w:val="left" w:pos="-720"/>
          <w:tab w:val="left" w:pos="709"/>
        </w:tabs>
        <w:suppressAutoHyphens/>
        <w:spacing w:after="120"/>
        <w:ind w:left="284" w:firstLine="1134"/>
        <w:jc w:val="both"/>
        <w:rPr>
          <w:rFonts w:ascii="Arial" w:hAnsi="Arial" w:cs="Arial"/>
          <w:spacing w:val="-3"/>
          <w:sz w:val="22"/>
          <w:lang w:val="el-GR"/>
        </w:rPr>
      </w:pPr>
      <w:r w:rsidRPr="00ED7B11">
        <w:rPr>
          <w:rFonts w:ascii="Arial" w:hAnsi="Arial" w:cs="Arial"/>
          <w:spacing w:val="-3"/>
          <w:sz w:val="22"/>
          <w:lang w:val="el-GR"/>
        </w:rPr>
        <w:tab/>
        <w:t xml:space="preserve">όπου </w:t>
      </w:r>
      <w:r w:rsidRPr="00ED7B11">
        <w:rPr>
          <w:rFonts w:ascii="Arial" w:hAnsi="Arial" w:cs="Arial"/>
          <w:spacing w:val="-3"/>
          <w:sz w:val="22"/>
        </w:rPr>
        <w:t>D</w:t>
      </w:r>
      <w:r w:rsidRPr="00ED7B11">
        <w:rPr>
          <w:rFonts w:ascii="Arial" w:hAnsi="Arial" w:cs="Arial"/>
          <w:spacing w:val="-3"/>
          <w:sz w:val="22"/>
          <w:vertAlign w:val="subscript"/>
        </w:rPr>
        <w:t>N</w:t>
      </w:r>
      <w:r w:rsidRPr="00ED7B11">
        <w:rPr>
          <w:rFonts w:ascii="Arial" w:hAnsi="Arial" w:cs="Arial"/>
          <w:spacing w:val="-3"/>
          <w:sz w:val="22"/>
          <w:lang w:val="el-GR"/>
        </w:rPr>
        <w:t xml:space="preserve">: Το πάχος της χρησιμοποιούμενης πλάκας σε </w:t>
      </w:r>
      <w:r w:rsidRPr="00ED7B11">
        <w:rPr>
          <w:rFonts w:ascii="Arial" w:hAnsi="Arial" w:cs="Arial"/>
          <w:spacing w:val="-3"/>
          <w:sz w:val="22"/>
        </w:rPr>
        <w:t>mm</w:t>
      </w:r>
      <w:r w:rsidRPr="00ED7B11">
        <w:rPr>
          <w:rFonts w:ascii="Arial" w:hAnsi="Arial" w:cs="Arial"/>
          <w:spacing w:val="-3"/>
          <w:sz w:val="22"/>
          <w:lang w:val="el-GR"/>
        </w:rPr>
        <w:t>.</w:t>
      </w:r>
    </w:p>
    <w:p w:rsidR="00357EBE" w:rsidRPr="008528FC" w:rsidRDefault="00357EBE" w:rsidP="00F126BE">
      <w:pPr>
        <w:tabs>
          <w:tab w:val="left" w:pos="-720"/>
          <w:tab w:val="left" w:pos="1420"/>
        </w:tabs>
        <w:suppressAutoHyphens/>
        <w:spacing w:after="120"/>
        <w:ind w:left="1420" w:hanging="520"/>
        <w:rPr>
          <w:rFonts w:ascii="Arial" w:hAnsi="Arial" w:cs="Arial"/>
          <w:spacing w:val="-3"/>
          <w:sz w:val="22"/>
          <w:szCs w:val="22"/>
          <w:lang w:val="el-GR"/>
        </w:rPr>
      </w:pPr>
      <w:r w:rsidRPr="00ED7B11">
        <w:rPr>
          <w:rFonts w:ascii="Arial" w:hAnsi="Arial" w:cs="Arial"/>
          <w:spacing w:val="-3"/>
          <w:sz w:val="22"/>
          <w:szCs w:val="22"/>
          <w:lang w:val="el-GR"/>
        </w:rPr>
        <w:t>(3)</w:t>
      </w:r>
      <w:r w:rsidRPr="00ED7B11">
        <w:rPr>
          <w:rFonts w:ascii="Arial" w:hAnsi="Arial" w:cs="Arial"/>
          <w:spacing w:val="-3"/>
          <w:sz w:val="22"/>
          <w:szCs w:val="22"/>
          <w:lang w:val="el-GR"/>
        </w:rPr>
        <w:tab/>
      </w:r>
      <w:r w:rsidRPr="00ED7B11">
        <w:rPr>
          <w:rFonts w:ascii="Arial" w:hAnsi="Arial" w:cs="Arial"/>
          <w:spacing w:val="-3"/>
          <w:sz w:val="22"/>
          <w:szCs w:val="22"/>
          <w:u w:val="single"/>
          <w:lang w:val="el-GR"/>
        </w:rPr>
        <w:t>Στεγάνωση αρμών με ταινίες τύπου HYDROFOIL PVC</w:t>
      </w:r>
    </w:p>
    <w:p w:rsidR="00357EBE" w:rsidRPr="00ED7B11" w:rsidRDefault="00357EBE" w:rsidP="00F126BE">
      <w:pPr>
        <w:tabs>
          <w:tab w:val="left" w:pos="-720"/>
          <w:tab w:val="left" w:pos="709"/>
        </w:tabs>
        <w:suppressAutoHyphens/>
        <w:spacing w:after="120"/>
        <w:ind w:left="852"/>
        <w:jc w:val="both"/>
        <w:rPr>
          <w:rFonts w:ascii="Arial" w:hAnsi="Arial" w:cs="Arial"/>
          <w:spacing w:val="-3"/>
          <w:sz w:val="22"/>
          <w:lang w:val="el-GR"/>
        </w:rPr>
      </w:pPr>
      <w:r w:rsidRPr="00ED7B11">
        <w:rPr>
          <w:rFonts w:ascii="Arial" w:hAnsi="Arial" w:cs="Arial"/>
          <w:spacing w:val="-3"/>
          <w:sz w:val="22"/>
          <w:lang w:val="el-GR"/>
        </w:rPr>
        <w:t>Για πλάτος Β</w:t>
      </w:r>
      <w:r w:rsidRPr="00ED7B11">
        <w:rPr>
          <w:rFonts w:ascii="Arial" w:hAnsi="Arial" w:cs="Arial"/>
          <w:spacing w:val="-3"/>
          <w:sz w:val="22"/>
          <w:vertAlign w:val="subscript"/>
        </w:rPr>
        <w:t>N</w:t>
      </w:r>
      <w:r w:rsidRPr="00ED7B11">
        <w:rPr>
          <w:rFonts w:ascii="Arial" w:hAnsi="Arial" w:cs="Arial"/>
          <w:spacing w:val="-3"/>
          <w:sz w:val="22"/>
          <w:lang w:val="el-GR"/>
        </w:rPr>
        <w:t xml:space="preserve"> χρησιμοποιούμενης ταινίας μεγαλύτερο από το πλάτος της συμβατικής ταινίας του παρόντος Τιμολογίου (240 </w:t>
      </w:r>
      <w:r w:rsidRPr="00ED7B11">
        <w:rPr>
          <w:rFonts w:ascii="Arial" w:hAnsi="Arial" w:cs="Arial"/>
          <w:spacing w:val="-3"/>
          <w:sz w:val="22"/>
        </w:rPr>
        <w:t>mm</w:t>
      </w:r>
      <w:r w:rsidRPr="00ED7B11">
        <w:rPr>
          <w:rFonts w:ascii="Arial" w:hAnsi="Arial" w:cs="Arial"/>
          <w:spacing w:val="-3"/>
          <w:sz w:val="22"/>
          <w:lang w:val="el-GR"/>
        </w:rPr>
        <w:t xml:space="preserve">), θα γίνεται αναγωγή του μήκους της χρησιμοποιούμενης ταινίας σε μήκος συμβατική ταινίας πλάτους 240 </w:t>
      </w:r>
      <w:r w:rsidRPr="00ED7B11">
        <w:rPr>
          <w:rFonts w:ascii="Arial" w:hAnsi="Arial" w:cs="Arial"/>
          <w:spacing w:val="-3"/>
          <w:sz w:val="22"/>
        </w:rPr>
        <w:t>mm</w:t>
      </w:r>
      <w:r w:rsidRPr="00ED7B11">
        <w:rPr>
          <w:rFonts w:ascii="Arial" w:hAnsi="Arial" w:cs="Arial"/>
          <w:spacing w:val="-3"/>
          <w:sz w:val="22"/>
          <w:lang w:val="el-GR"/>
        </w:rPr>
        <w:t xml:space="preserve">, με βάση το λόγο: </w:t>
      </w:r>
    </w:p>
    <w:p w:rsidR="00357EBE" w:rsidRPr="008528FC" w:rsidRDefault="00357EBE" w:rsidP="00F126BE">
      <w:pPr>
        <w:tabs>
          <w:tab w:val="left" w:pos="-720"/>
          <w:tab w:val="left" w:pos="709"/>
          <w:tab w:val="left" w:pos="1440"/>
          <w:tab w:val="left" w:pos="2160"/>
          <w:tab w:val="left" w:pos="2880"/>
        </w:tabs>
        <w:suppressAutoHyphens/>
        <w:spacing w:after="120"/>
        <w:ind w:left="284"/>
        <w:jc w:val="both"/>
        <w:rPr>
          <w:rFonts w:ascii="Arial" w:hAnsi="Arial" w:cs="Arial"/>
          <w:spacing w:val="-3"/>
          <w:sz w:val="22"/>
          <w:lang w:val="el-GR"/>
        </w:rPr>
      </w:pP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r>
      <w:r w:rsidRPr="00ED7B11">
        <w:rPr>
          <w:rFonts w:ascii="Arial" w:hAnsi="Arial" w:cs="Arial"/>
          <w:spacing w:val="-3"/>
          <w:sz w:val="22"/>
          <w:lang w:val="el-GR"/>
        </w:rPr>
        <w:tab/>
        <w:t>Β</w:t>
      </w:r>
      <w:r w:rsidRPr="00ED7B11">
        <w:rPr>
          <w:rFonts w:ascii="Arial" w:hAnsi="Arial" w:cs="Arial"/>
          <w:spacing w:val="-3"/>
          <w:sz w:val="22"/>
          <w:vertAlign w:val="subscript"/>
        </w:rPr>
        <w:t>N</w:t>
      </w:r>
      <w:r w:rsidRPr="00ED7B11">
        <w:rPr>
          <w:rFonts w:ascii="Arial" w:hAnsi="Arial" w:cs="Arial"/>
          <w:spacing w:val="-3"/>
          <w:sz w:val="22"/>
          <w:lang w:val="el-GR"/>
        </w:rPr>
        <w:t xml:space="preserve"> / 240</w:t>
      </w:r>
      <w:r w:rsidRPr="00ED7B11">
        <w:rPr>
          <w:rFonts w:ascii="Arial" w:hAnsi="Arial" w:cs="Arial"/>
          <w:spacing w:val="-3"/>
          <w:sz w:val="22"/>
          <w:lang w:val="el-GR"/>
        </w:rPr>
        <w:tab/>
      </w:r>
    </w:p>
    <w:p w:rsidR="00357EBE" w:rsidRPr="008528FC" w:rsidRDefault="00357EBE" w:rsidP="00F126BE">
      <w:pPr>
        <w:suppressAutoHyphens/>
        <w:spacing w:after="120"/>
        <w:ind w:left="284" w:firstLine="1136"/>
        <w:rPr>
          <w:rFonts w:ascii="Arial" w:hAnsi="Arial" w:cs="Arial"/>
          <w:spacing w:val="-3"/>
          <w:sz w:val="22"/>
          <w:lang w:val="el-GR"/>
        </w:rPr>
      </w:pPr>
      <w:r w:rsidRPr="00ED7B11">
        <w:rPr>
          <w:rFonts w:ascii="Arial" w:hAnsi="Arial" w:cs="Arial"/>
          <w:spacing w:val="-3"/>
          <w:sz w:val="22"/>
          <w:lang w:val="el-GR"/>
        </w:rPr>
        <w:t xml:space="preserve"> όπου Β</w:t>
      </w:r>
      <w:r w:rsidRPr="00ED7B11">
        <w:rPr>
          <w:rFonts w:ascii="Arial" w:hAnsi="Arial" w:cs="Arial"/>
          <w:spacing w:val="-3"/>
          <w:sz w:val="22"/>
          <w:vertAlign w:val="subscript"/>
          <w:lang w:val="el-GR"/>
        </w:rPr>
        <w:t>Ν</w:t>
      </w:r>
      <w:r w:rsidRPr="00ED7B11">
        <w:rPr>
          <w:rFonts w:ascii="Arial" w:hAnsi="Arial" w:cs="Arial"/>
          <w:spacing w:val="-3"/>
          <w:sz w:val="22"/>
          <w:lang w:val="el-GR"/>
        </w:rPr>
        <w:t xml:space="preserve">: Το πλάτος της χρησιμοποιούμενης ταινίας σε </w:t>
      </w:r>
      <w:r w:rsidRPr="00ED7B11">
        <w:rPr>
          <w:rFonts w:ascii="Arial" w:hAnsi="Arial" w:cs="Arial"/>
          <w:spacing w:val="-3"/>
          <w:sz w:val="22"/>
        </w:rPr>
        <w:t>mm</w:t>
      </w:r>
    </w:p>
    <w:p w:rsidR="00357EBE" w:rsidRPr="007F21F6" w:rsidRDefault="00357EBE" w:rsidP="00F126BE">
      <w:pPr>
        <w:suppressAutoHyphens/>
        <w:spacing w:after="120"/>
        <w:ind w:left="900"/>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Παρεμφερής πρακτική μπορεί να έχει εφαρμογή και σε άλλες περιπτώσεις άρθρων του παρόντος Τιμολογίου.</w:t>
      </w:r>
    </w:p>
    <w:p w:rsidR="00357EBE" w:rsidRPr="007F21F6" w:rsidRDefault="00357EBE" w:rsidP="00F126BE">
      <w:pPr>
        <w:suppressAutoHyphens/>
        <w:spacing w:after="120"/>
        <w:ind w:left="900"/>
        <w:jc w:val="both"/>
        <w:rPr>
          <w:rFonts w:ascii="Arial" w:hAnsi="Arial" w:cs="Arial"/>
          <w:color w:val="000000"/>
          <w:spacing w:val="-3"/>
          <w:sz w:val="22"/>
          <w:szCs w:val="22"/>
          <w:lang w:val="el-GR"/>
        </w:rPr>
      </w:pPr>
      <w:r w:rsidRPr="007F21F6">
        <w:rPr>
          <w:rFonts w:ascii="Arial" w:hAnsi="Arial" w:cs="Arial"/>
          <w:color w:val="000000"/>
          <w:spacing w:val="-3"/>
          <w:sz w:val="22"/>
          <w:szCs w:val="22"/>
          <w:lang w:val="el-GR"/>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357EBE" w:rsidRPr="00712E29" w:rsidRDefault="00357EBE" w:rsidP="006B7157">
      <w:pPr>
        <w:pStyle w:val="Header"/>
        <w:tabs>
          <w:tab w:val="clear" w:pos="4153"/>
          <w:tab w:val="clear" w:pos="8306"/>
          <w:tab w:val="left" w:pos="1260"/>
        </w:tabs>
        <w:ind w:left="1260" w:hanging="360"/>
      </w:pPr>
    </w:p>
    <w:p w:rsidR="00357EBE" w:rsidRPr="008C4408" w:rsidRDefault="00357EBE" w:rsidP="006B7157">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357EBE" w:rsidRPr="006F531E">
        <w:tc>
          <w:tcPr>
            <w:tcW w:w="9003" w:type="dxa"/>
          </w:tcPr>
          <w:p w:rsidR="00357EBE" w:rsidRPr="008C4408" w:rsidRDefault="00357EBE" w:rsidP="00761519">
            <w:pPr>
              <w:rPr>
                <w:lang w:val="el-GR"/>
              </w:rPr>
            </w:pPr>
          </w:p>
          <w:p w:rsidR="00357EBE" w:rsidRPr="003B23B2" w:rsidRDefault="00357EBE" w:rsidP="00761519">
            <w:pPr>
              <w:tabs>
                <w:tab w:val="left" w:pos="284"/>
              </w:tabs>
              <w:ind w:left="284" w:right="282"/>
              <w:jc w:val="both"/>
              <w:rPr>
                <w:rFonts w:ascii="Arial" w:hAnsi="Arial" w:cs="Arial"/>
                <w:b/>
                <w:bCs/>
                <w:i/>
                <w:iCs/>
                <w:sz w:val="20"/>
                <w:szCs w:val="20"/>
                <w:lang w:val="el-GR"/>
              </w:rPr>
            </w:pPr>
            <w:r w:rsidRPr="003B23B2">
              <w:rPr>
                <w:rFonts w:ascii="Arial" w:hAnsi="Arial" w:cs="Arial"/>
                <w:b/>
                <w:bCs/>
                <w:i/>
                <w:iCs/>
                <w:sz w:val="20"/>
                <w:szCs w:val="20"/>
                <w:lang w:val="el-GR"/>
              </w:rPr>
              <w:t xml:space="preserve">Οι τιμές μονάδος του παρόντος Τιμολογίου που φέρουν την σήμανση [*] παραπλέυρως της αναγραφόμενης τιμής σε ΕΥΡΩ </w:t>
            </w:r>
            <w:r w:rsidRPr="003B23B2">
              <w:rPr>
                <w:rFonts w:ascii="Arial" w:hAnsi="Arial" w:cs="Arial"/>
                <w:b/>
                <w:bCs/>
                <w:i/>
                <w:iCs/>
                <w:sz w:val="20"/>
                <w:szCs w:val="20"/>
                <w:u w:val="single"/>
                <w:lang w:val="el-GR"/>
              </w:rPr>
              <w:t>δεν συμπεριλαμβάνουν</w:t>
            </w:r>
            <w:r w:rsidRPr="003B23B2">
              <w:rPr>
                <w:rFonts w:ascii="Arial" w:hAnsi="Arial" w:cs="Arial"/>
                <w:b/>
                <w:bCs/>
                <w:i/>
                <w:iCs/>
                <w:sz w:val="20"/>
                <w:szCs w:val="20"/>
                <w:lang w:val="el-GR"/>
              </w:rPr>
              <w:t xml:space="preserve"> την δαπάνη της καθαρής μεταφοράς των, κατά περίπτωση, υλικών ή προϊόντων.</w:t>
            </w:r>
          </w:p>
          <w:p w:rsidR="00357EBE" w:rsidRPr="003B23B2" w:rsidRDefault="00357EBE" w:rsidP="00761519">
            <w:pPr>
              <w:tabs>
                <w:tab w:val="left" w:pos="284"/>
              </w:tabs>
              <w:ind w:left="284" w:right="282"/>
              <w:jc w:val="both"/>
              <w:rPr>
                <w:rFonts w:ascii="Arial" w:hAnsi="Arial" w:cs="Arial"/>
                <w:b/>
                <w:bCs/>
                <w:i/>
                <w:iCs/>
                <w:sz w:val="20"/>
                <w:szCs w:val="20"/>
                <w:lang w:val="el-GR"/>
              </w:rPr>
            </w:pPr>
          </w:p>
          <w:p w:rsidR="00357EBE" w:rsidRPr="003B23B2" w:rsidRDefault="00357EBE" w:rsidP="00761519">
            <w:pPr>
              <w:pStyle w:val="BlockText"/>
              <w:ind w:left="266"/>
              <w:rPr>
                <w:rFonts w:cs="Arial"/>
                <w:b/>
                <w:bCs/>
                <w:i/>
                <w:iCs/>
                <w:sz w:val="20"/>
                <w:szCs w:val="20"/>
              </w:rPr>
            </w:pPr>
            <w:r w:rsidRPr="003B23B2">
              <w:rPr>
                <w:rFonts w:cs="Arial"/>
                <w:b/>
                <w:bCs/>
                <w:i/>
                <w:iCs/>
                <w:sz w:val="20"/>
                <w:szCs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357EBE" w:rsidRPr="003B23B2" w:rsidRDefault="00357EBE" w:rsidP="00761519">
            <w:pPr>
              <w:pStyle w:val="BlockText"/>
              <w:ind w:left="266"/>
              <w:rPr>
                <w:rFonts w:cs="Arial"/>
                <w:b/>
                <w:bCs/>
                <w:i/>
                <w:iCs/>
                <w:sz w:val="20"/>
                <w:szCs w:val="20"/>
              </w:rPr>
            </w:pPr>
          </w:p>
          <w:p w:rsidR="00357EBE" w:rsidRPr="00EF2C2E" w:rsidRDefault="00357EBE" w:rsidP="00761519">
            <w:pPr>
              <w:pStyle w:val="BlockText"/>
              <w:ind w:left="266"/>
              <w:rPr>
                <w:rFonts w:cs="Arial"/>
                <w:b/>
                <w:bCs/>
                <w:i/>
                <w:iCs/>
                <w:sz w:val="20"/>
                <w:szCs w:val="20"/>
              </w:rPr>
            </w:pPr>
            <w:r w:rsidRPr="003B23B2">
              <w:rPr>
                <w:rFonts w:cs="Arial"/>
                <w:b/>
                <w:bCs/>
                <w:i/>
                <w:iCs/>
                <w:sz w:val="20"/>
                <w:szCs w:val="20"/>
              </w:rPr>
              <w:t>Για τον προσδιορισμό της ως άνω δαπάνης του μεταφορικού έργου καθορίζονται οι ακόλουθες τιμές μονάδας σε €/</w:t>
            </w:r>
            <w:r w:rsidRPr="003B23B2">
              <w:rPr>
                <w:rFonts w:cs="Arial"/>
                <w:b/>
                <w:bCs/>
                <w:i/>
                <w:iCs/>
                <w:sz w:val="20"/>
                <w:szCs w:val="20"/>
                <w:lang w:val="en-US"/>
              </w:rPr>
              <w:t>m</w:t>
            </w:r>
            <w:r w:rsidRPr="00712E29">
              <w:rPr>
                <w:rFonts w:cs="Arial"/>
                <w:b/>
                <w:bCs/>
                <w:i/>
                <w:iCs/>
                <w:sz w:val="20"/>
                <w:szCs w:val="20"/>
                <w:vertAlign w:val="superscript"/>
              </w:rPr>
              <w:t>3</w:t>
            </w:r>
            <w:r w:rsidRPr="00712E29">
              <w:rPr>
                <w:rFonts w:cs="Arial"/>
                <w:b/>
                <w:bCs/>
                <w:i/>
                <w:iCs/>
                <w:sz w:val="20"/>
                <w:szCs w:val="20"/>
              </w:rPr>
              <w:t>.</w:t>
            </w:r>
            <w:r w:rsidRPr="003B23B2">
              <w:rPr>
                <w:rFonts w:cs="Arial"/>
                <w:b/>
                <w:bCs/>
                <w:i/>
                <w:iCs/>
                <w:sz w:val="20"/>
                <w:szCs w:val="20"/>
                <w:lang w:val="en-US"/>
              </w:rPr>
              <w:t>km</w:t>
            </w:r>
          </w:p>
          <w:p w:rsidR="00357EBE" w:rsidRPr="00712E29" w:rsidRDefault="00357EBE" w:rsidP="00761519">
            <w:pPr>
              <w:pStyle w:val="BlockText"/>
              <w:ind w:left="266"/>
              <w:rPr>
                <w:rFonts w:cs="Arial"/>
                <w:b/>
                <w:bCs/>
                <w:i/>
                <w:iCs/>
                <w:sz w:val="20"/>
                <w:szCs w:val="20"/>
              </w:rPr>
            </w:pPr>
          </w:p>
          <w:tbl>
            <w:tblPr>
              <w:tblW w:w="5675" w:type="dxa"/>
              <w:jc w:val="center"/>
              <w:tblLook w:val="0000"/>
            </w:tblPr>
            <w:tblGrid>
              <w:gridCol w:w="4539"/>
              <w:gridCol w:w="1136"/>
            </w:tblGrid>
            <w:tr w:rsidR="00357EBE"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57EBE" w:rsidRPr="003B23B2" w:rsidRDefault="00357EBE" w:rsidP="0035674C">
                  <w:pPr>
                    <w:rPr>
                      <w:rFonts w:ascii="Arial" w:hAnsi="Arial" w:cs="Arial"/>
                      <w:b/>
                      <w:bCs/>
                      <w:sz w:val="20"/>
                      <w:szCs w:val="20"/>
                    </w:rPr>
                  </w:pPr>
                  <w:r w:rsidRPr="003B23B2">
                    <w:rPr>
                      <w:rFonts w:ascii="Arial" w:hAnsi="Arial" w:cs="Arial"/>
                      <w:b/>
                      <w:bCs/>
                      <w:sz w:val="20"/>
                      <w:szCs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357EBE" w:rsidRPr="003B23B2" w:rsidRDefault="00357EBE" w:rsidP="0035674C">
                  <w:pPr>
                    <w:rPr>
                      <w:rFonts w:ascii="Arial" w:hAnsi="Arial" w:cs="Arial"/>
                      <w:sz w:val="20"/>
                      <w:szCs w:val="20"/>
                    </w:rPr>
                  </w:pPr>
                  <w:r w:rsidRPr="003B23B2">
                    <w:rPr>
                      <w:rFonts w:ascii="Arial" w:hAnsi="Arial" w:cs="Arial"/>
                      <w:sz w:val="20"/>
                      <w:szCs w:val="20"/>
                    </w:rPr>
                    <w:t> </w:t>
                  </w:r>
                </w:p>
              </w:tc>
            </w:tr>
            <w:tr w:rsidR="00357EBE"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3B23B2" w:rsidRDefault="00357EBE" w:rsidP="0035674C">
                  <w:pPr>
                    <w:rPr>
                      <w:rFonts w:ascii="Arial" w:hAnsi="Arial" w:cs="Arial"/>
                      <w:sz w:val="20"/>
                      <w:szCs w:val="20"/>
                    </w:rPr>
                  </w:pPr>
                  <w:r w:rsidRPr="003B23B2">
                    <w:rPr>
                      <w:rFonts w:ascii="Arial" w:hAnsi="Arial" w:cs="Arial"/>
                      <w:sz w:val="20"/>
                      <w:szCs w:val="20"/>
                    </w:rPr>
                    <w:t xml:space="preserve"> - απόσταση &lt; 5 km</w:t>
                  </w:r>
                </w:p>
              </w:tc>
              <w:tc>
                <w:tcPr>
                  <w:tcW w:w="1136" w:type="dxa"/>
                  <w:tcBorders>
                    <w:left w:val="single" w:sz="4" w:space="0" w:color="auto"/>
                    <w:bottom w:val="single" w:sz="4" w:space="0" w:color="auto"/>
                    <w:right w:val="single" w:sz="4" w:space="0" w:color="auto"/>
                  </w:tcBorders>
                  <w:vAlign w:val="center"/>
                </w:tcPr>
                <w:p w:rsidR="00357EBE" w:rsidRPr="008729F0" w:rsidRDefault="00357EBE" w:rsidP="0035674C">
                  <w:pPr>
                    <w:jc w:val="right"/>
                    <w:rPr>
                      <w:rFonts w:ascii="Arial" w:hAnsi="Arial" w:cs="Arial"/>
                      <w:b/>
                      <w:bCs/>
                      <w:sz w:val="20"/>
                      <w:szCs w:val="20"/>
                    </w:rPr>
                  </w:pPr>
                  <w:r>
                    <w:rPr>
                      <w:rFonts w:ascii="Arial" w:hAnsi="Arial" w:cs="Arial"/>
                      <w:b/>
                      <w:bCs/>
                      <w:sz w:val="20"/>
                      <w:szCs w:val="20"/>
                    </w:rPr>
                    <w:t>0</w:t>
                  </w:r>
                  <w:r>
                    <w:rPr>
                      <w:rFonts w:ascii="Arial" w:hAnsi="Arial" w:cs="Arial"/>
                      <w:b/>
                      <w:bCs/>
                      <w:sz w:val="20"/>
                      <w:szCs w:val="20"/>
                      <w:lang w:val="en-US"/>
                    </w:rPr>
                    <w:t>,28</w:t>
                  </w:r>
                  <w:r w:rsidRPr="008729F0">
                    <w:rPr>
                      <w:rFonts w:ascii="Arial" w:hAnsi="Arial" w:cs="Arial"/>
                      <w:b/>
                      <w:bCs/>
                      <w:sz w:val="20"/>
                      <w:szCs w:val="20"/>
                    </w:rPr>
                    <w:t xml:space="preserve">  </w:t>
                  </w:r>
                </w:p>
              </w:tc>
            </w:tr>
            <w:tr w:rsidR="00357EBE"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350471" w:rsidRDefault="00357EBE" w:rsidP="0035674C">
                  <w:pPr>
                    <w:rPr>
                      <w:rFonts w:ascii="Arial" w:hAnsi="Arial" w:cs="Arial"/>
                      <w:sz w:val="20"/>
                      <w:szCs w:val="20"/>
                    </w:rPr>
                  </w:pPr>
                  <w:r w:rsidRPr="00350471">
                    <w:rPr>
                      <w:rFonts w:ascii="Arial" w:hAnsi="Arial" w:cs="Arial"/>
                      <w:sz w:val="20"/>
                      <w:szCs w:val="20"/>
                    </w:rPr>
                    <w:t xml:space="preserve"> - απόσταση ≥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357EBE" w:rsidRPr="00350471" w:rsidRDefault="00357EBE" w:rsidP="0035674C">
                  <w:pPr>
                    <w:jc w:val="right"/>
                    <w:rPr>
                      <w:rFonts w:ascii="Arial" w:hAnsi="Arial" w:cs="Arial"/>
                      <w:b/>
                      <w:bCs/>
                      <w:sz w:val="20"/>
                      <w:szCs w:val="20"/>
                    </w:rPr>
                  </w:pPr>
                  <w:r w:rsidRPr="00350471">
                    <w:rPr>
                      <w:rFonts w:ascii="Arial" w:hAnsi="Arial" w:cs="Arial"/>
                      <w:b/>
                      <w:bCs/>
                      <w:sz w:val="20"/>
                      <w:szCs w:val="20"/>
                    </w:rPr>
                    <w:t>0,2</w:t>
                  </w:r>
                  <w:r>
                    <w:rPr>
                      <w:rFonts w:ascii="Arial" w:hAnsi="Arial" w:cs="Arial"/>
                      <w:b/>
                      <w:bCs/>
                      <w:sz w:val="20"/>
                      <w:szCs w:val="20"/>
                      <w:lang w:val="en-US"/>
                    </w:rPr>
                    <w:t>1</w:t>
                  </w:r>
                  <w:r w:rsidRPr="00350471">
                    <w:rPr>
                      <w:rFonts w:ascii="Arial" w:hAnsi="Arial" w:cs="Arial"/>
                      <w:b/>
                      <w:bCs/>
                      <w:sz w:val="20"/>
                      <w:szCs w:val="20"/>
                    </w:rPr>
                    <w:t xml:space="preserve">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b/>
                      <w:bCs/>
                      <w:sz w:val="20"/>
                      <w:szCs w:val="20"/>
                    </w:rPr>
                  </w:pPr>
                  <w:r w:rsidRPr="00712E29">
                    <w:rPr>
                      <w:rFonts w:ascii="Arial" w:hAnsi="Arial" w:cs="Arial"/>
                      <w:b/>
                      <w:bCs/>
                      <w:sz w:val="20"/>
                      <w:szCs w:val="20"/>
                    </w:rPr>
                    <w:t>Εκτός πόλεως</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rPr>
                      <w:rFonts w:ascii="Arial" w:hAnsi="Arial" w:cs="Arial"/>
                      <w:b/>
                      <w:bCs/>
                      <w:sz w:val="20"/>
                      <w:szCs w:val="20"/>
                    </w:rPr>
                  </w:pPr>
                  <w:r w:rsidRPr="003B23B2">
                    <w:rPr>
                      <w:rFonts w:ascii="Arial" w:hAnsi="Arial" w:cs="Arial"/>
                      <w:b/>
                      <w:bCs/>
                      <w:sz w:val="20"/>
                      <w:szCs w:val="20"/>
                    </w:rPr>
                    <w:t>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rPr>
                      <w:rFonts w:ascii="Arial" w:hAnsi="Arial" w:cs="Arial"/>
                      <w:b/>
                      <w:bCs/>
                      <w:sz w:val="20"/>
                      <w:szCs w:val="20"/>
                    </w:rPr>
                  </w:pPr>
                  <w:r w:rsidRPr="003B23B2">
                    <w:rPr>
                      <w:rFonts w:ascii="Arial" w:hAnsi="Arial" w:cs="Arial"/>
                      <w:b/>
                      <w:bCs/>
                      <w:sz w:val="20"/>
                      <w:szCs w:val="20"/>
                    </w:rPr>
                    <w:t>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sz w:val="20"/>
                      <w:szCs w:val="20"/>
                    </w:rPr>
                  </w:pPr>
                  <w:r w:rsidRPr="00712E29">
                    <w:rPr>
                      <w:rFonts w:ascii="Arial" w:hAnsi="Arial" w:cs="Arial"/>
                      <w:sz w:val="20"/>
                      <w:szCs w:val="20"/>
                    </w:rPr>
                    <w:t xml:space="preserve"> - απόσταση &lt;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20</w:t>
                  </w:r>
                  <w:r w:rsidRPr="00712E29">
                    <w:rPr>
                      <w:rFonts w:ascii="Arial" w:hAnsi="Arial" w:cs="Arial"/>
                      <w:b/>
                      <w:bCs/>
                      <w:sz w:val="20"/>
                      <w:szCs w:val="20"/>
                    </w:rPr>
                    <w:t xml:space="preserve">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sz w:val="20"/>
                      <w:szCs w:val="20"/>
                    </w:rPr>
                  </w:pPr>
                  <w:r w:rsidRPr="00712E29">
                    <w:rPr>
                      <w:rFonts w:ascii="Arial" w:hAnsi="Arial" w:cs="Arial"/>
                      <w:sz w:val="20"/>
                      <w:szCs w:val="20"/>
                    </w:rPr>
                    <w:t xml:space="preserve"> - απόσταση ≥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19</w:t>
                  </w:r>
                  <w:r w:rsidRPr="00712E29">
                    <w:rPr>
                      <w:rFonts w:ascii="Arial" w:hAnsi="Arial" w:cs="Arial"/>
                      <w:b/>
                      <w:bCs/>
                      <w:sz w:val="20"/>
                      <w:szCs w:val="20"/>
                    </w:rPr>
                    <w:t xml:space="preserve">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rPr>
                      <w:rFonts w:ascii="Arial" w:hAnsi="Arial" w:cs="Arial"/>
                      <w:b/>
                      <w:bCs/>
                      <w:sz w:val="20"/>
                      <w:szCs w:val="20"/>
                    </w:rPr>
                  </w:pPr>
                  <w:r w:rsidRPr="003B23B2">
                    <w:rPr>
                      <w:rFonts w:ascii="Arial" w:hAnsi="Arial" w:cs="Arial"/>
                      <w:b/>
                      <w:bCs/>
                      <w:sz w:val="20"/>
                      <w:szCs w:val="20"/>
                    </w:rPr>
                    <w:t>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sz w:val="20"/>
                      <w:szCs w:val="20"/>
                    </w:rPr>
                  </w:pPr>
                  <w:r w:rsidRPr="00712E29">
                    <w:rPr>
                      <w:rFonts w:ascii="Arial" w:hAnsi="Arial" w:cs="Arial"/>
                      <w:sz w:val="20"/>
                      <w:szCs w:val="20"/>
                    </w:rPr>
                    <w:t xml:space="preserve"> - απόσταση &lt;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25</w:t>
                  </w:r>
                  <w:r w:rsidRPr="00712E29">
                    <w:rPr>
                      <w:rFonts w:ascii="Arial" w:hAnsi="Arial" w:cs="Arial"/>
                      <w:b/>
                      <w:bCs/>
                      <w:sz w:val="20"/>
                      <w:szCs w:val="20"/>
                    </w:rPr>
                    <w:t xml:space="preserve">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sz w:val="20"/>
                      <w:szCs w:val="20"/>
                    </w:rPr>
                  </w:pPr>
                  <w:r w:rsidRPr="00712E29">
                    <w:rPr>
                      <w:rFonts w:ascii="Arial" w:hAnsi="Arial" w:cs="Arial"/>
                      <w:sz w:val="20"/>
                      <w:szCs w:val="20"/>
                    </w:rPr>
                    <w:t xml:space="preserve"> - απόσταση ≥ 5 </w:t>
                  </w:r>
                  <w:r w:rsidRPr="003B23B2">
                    <w:rPr>
                      <w:rFonts w:ascii="Arial" w:hAnsi="Arial" w:cs="Arial"/>
                      <w:sz w:val="20"/>
                      <w:szCs w:val="20"/>
                    </w:rPr>
                    <w:t>km</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jc w:val="right"/>
                    <w:rPr>
                      <w:rFonts w:ascii="Arial" w:hAnsi="Arial" w:cs="Arial"/>
                      <w:b/>
                      <w:bCs/>
                      <w:sz w:val="20"/>
                      <w:szCs w:val="20"/>
                    </w:rPr>
                  </w:pPr>
                  <w:r w:rsidRPr="00712E29">
                    <w:rPr>
                      <w:rFonts w:ascii="Arial" w:hAnsi="Arial" w:cs="Arial"/>
                      <w:b/>
                      <w:bCs/>
                      <w:sz w:val="20"/>
                      <w:szCs w:val="20"/>
                    </w:rPr>
                    <w:t>0,</w:t>
                  </w:r>
                  <w:r w:rsidRPr="004100A4">
                    <w:rPr>
                      <w:rFonts w:ascii="Arial" w:hAnsi="Arial" w:cs="Arial"/>
                      <w:b/>
                      <w:bCs/>
                      <w:sz w:val="20"/>
                      <w:szCs w:val="20"/>
                    </w:rPr>
                    <w:t>21</w:t>
                  </w:r>
                  <w:r w:rsidRPr="00712E29">
                    <w:rPr>
                      <w:rFonts w:ascii="Arial" w:hAnsi="Arial" w:cs="Arial"/>
                      <w:b/>
                      <w:bCs/>
                      <w:sz w:val="20"/>
                      <w:szCs w:val="20"/>
                    </w:rPr>
                    <w:t xml:space="preserve">  </w:t>
                  </w:r>
                </w:p>
              </w:tc>
            </w:tr>
            <w:tr w:rsidR="00357EBE"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712E29" w:rsidRDefault="00357EBE" w:rsidP="0035674C">
                  <w:pPr>
                    <w:rPr>
                      <w:rFonts w:ascii="Arial" w:hAnsi="Arial" w:cs="Arial"/>
                      <w:i/>
                      <w:iCs/>
                      <w:sz w:val="20"/>
                      <w:szCs w:val="20"/>
                    </w:rPr>
                  </w:pPr>
                  <w:r w:rsidRPr="00712E29">
                    <w:rPr>
                      <w:rFonts w:ascii="Arial" w:hAnsi="Arial" w:cs="Arial"/>
                      <w:i/>
                      <w:iCs/>
                      <w:sz w:val="20"/>
                      <w:szCs w:val="20"/>
                    </w:rPr>
                    <w:t xml:space="preserve"> · </w:t>
                  </w:r>
                  <w:r w:rsidRPr="00A62F80">
                    <w:rPr>
                      <w:rFonts w:ascii="Arial" w:hAnsi="Arial" w:cs="Arial"/>
                      <w:b/>
                      <w:i/>
                      <w:iCs/>
                      <w:sz w:val="20"/>
                      <w:szCs w:val="20"/>
                    </w:rPr>
                    <w:t>εργοταξιακές οδοί</w:t>
                  </w:r>
                </w:p>
              </w:tc>
              <w:tc>
                <w:tcPr>
                  <w:tcW w:w="1136" w:type="dxa"/>
                  <w:tcBorders>
                    <w:left w:val="single" w:sz="4" w:space="0" w:color="auto"/>
                    <w:bottom w:val="single" w:sz="4" w:space="0" w:color="auto"/>
                    <w:right w:val="single" w:sz="4" w:space="0" w:color="auto"/>
                  </w:tcBorders>
                  <w:vAlign w:val="center"/>
                </w:tcPr>
                <w:p w:rsidR="00357EBE" w:rsidRPr="00712E29" w:rsidRDefault="00357EBE" w:rsidP="0035674C">
                  <w:pPr>
                    <w:rPr>
                      <w:rFonts w:ascii="Arial" w:hAnsi="Arial" w:cs="Arial"/>
                      <w:b/>
                      <w:bCs/>
                      <w:sz w:val="20"/>
                      <w:szCs w:val="20"/>
                    </w:rPr>
                  </w:pPr>
                  <w:r w:rsidRPr="003B23B2">
                    <w:rPr>
                      <w:rFonts w:ascii="Arial" w:hAnsi="Arial" w:cs="Arial"/>
                      <w:b/>
                      <w:bCs/>
                      <w:sz w:val="20"/>
                      <w:szCs w:val="20"/>
                    </w:rPr>
                    <w:t> </w:t>
                  </w:r>
                </w:p>
              </w:tc>
            </w:tr>
            <w:tr w:rsidR="00357EBE"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57EBE" w:rsidRPr="008729F0" w:rsidRDefault="00357EBE" w:rsidP="0035674C">
                  <w:pPr>
                    <w:rPr>
                      <w:rFonts w:ascii="Arial" w:hAnsi="Arial" w:cs="Arial"/>
                      <w:sz w:val="20"/>
                      <w:szCs w:val="20"/>
                    </w:rPr>
                  </w:pPr>
                  <w:r w:rsidRPr="00712E29">
                    <w:rPr>
                      <w:rFonts w:ascii="Arial" w:hAnsi="Arial" w:cs="Arial"/>
                      <w:sz w:val="20"/>
                      <w:szCs w:val="20"/>
                    </w:rPr>
                    <w:t xml:space="preserve"> </w:t>
                  </w:r>
                  <w:r w:rsidRPr="008729F0">
                    <w:rPr>
                      <w:rFonts w:ascii="Arial" w:hAnsi="Arial" w:cs="Arial"/>
                      <w:sz w:val="20"/>
                      <w:szCs w:val="20"/>
                    </w:rPr>
                    <w:t>- απόσταση &lt; 3 km</w:t>
                  </w:r>
                </w:p>
              </w:tc>
              <w:tc>
                <w:tcPr>
                  <w:tcW w:w="1136" w:type="dxa"/>
                  <w:tcBorders>
                    <w:left w:val="single" w:sz="4" w:space="0" w:color="auto"/>
                    <w:bottom w:val="single" w:sz="4" w:space="0" w:color="auto"/>
                    <w:right w:val="single" w:sz="4" w:space="0" w:color="auto"/>
                  </w:tcBorders>
                  <w:vAlign w:val="center"/>
                </w:tcPr>
                <w:p w:rsidR="00357EBE" w:rsidRPr="008729F0" w:rsidRDefault="00357EBE" w:rsidP="0035674C">
                  <w:pPr>
                    <w:jc w:val="right"/>
                    <w:rPr>
                      <w:rFonts w:ascii="Arial" w:hAnsi="Arial" w:cs="Arial"/>
                      <w:b/>
                      <w:bCs/>
                      <w:sz w:val="20"/>
                      <w:szCs w:val="20"/>
                    </w:rPr>
                  </w:pPr>
                  <w:r w:rsidRPr="008729F0">
                    <w:rPr>
                      <w:rFonts w:ascii="Arial" w:hAnsi="Arial" w:cs="Arial"/>
                      <w:b/>
                      <w:bCs/>
                      <w:sz w:val="20"/>
                      <w:szCs w:val="20"/>
                    </w:rPr>
                    <w:t>0,</w:t>
                  </w:r>
                  <w:r w:rsidRPr="004100A4">
                    <w:rPr>
                      <w:rFonts w:ascii="Arial" w:hAnsi="Arial" w:cs="Arial"/>
                      <w:b/>
                      <w:bCs/>
                      <w:sz w:val="20"/>
                      <w:szCs w:val="20"/>
                    </w:rPr>
                    <w:t>22</w:t>
                  </w:r>
                  <w:r w:rsidRPr="008729F0">
                    <w:rPr>
                      <w:rFonts w:ascii="Arial" w:hAnsi="Arial" w:cs="Arial"/>
                      <w:b/>
                      <w:bCs/>
                      <w:sz w:val="20"/>
                      <w:szCs w:val="20"/>
                    </w:rPr>
                    <w:t xml:space="preserve">  </w:t>
                  </w:r>
                </w:p>
              </w:tc>
            </w:tr>
            <w:tr w:rsidR="00357EBE"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57EBE" w:rsidRPr="008729F0" w:rsidRDefault="00357EBE" w:rsidP="0035674C">
                  <w:pPr>
                    <w:rPr>
                      <w:rFonts w:ascii="Arial" w:hAnsi="Arial" w:cs="Arial"/>
                      <w:sz w:val="20"/>
                      <w:szCs w:val="20"/>
                    </w:rPr>
                  </w:pPr>
                  <w:r w:rsidRPr="008729F0">
                    <w:rPr>
                      <w:rFonts w:ascii="Arial" w:hAnsi="Arial" w:cs="Arial"/>
                      <w:sz w:val="20"/>
                      <w:szCs w:val="20"/>
                    </w:rPr>
                    <w:t xml:space="preserve"> - απόσταση ≥ 3 km</w:t>
                  </w:r>
                </w:p>
              </w:tc>
              <w:tc>
                <w:tcPr>
                  <w:tcW w:w="1136" w:type="dxa"/>
                  <w:tcBorders>
                    <w:top w:val="single" w:sz="4" w:space="0" w:color="auto"/>
                    <w:left w:val="single" w:sz="4" w:space="0" w:color="auto"/>
                    <w:bottom w:val="single" w:sz="4" w:space="0" w:color="auto"/>
                    <w:right w:val="single" w:sz="4" w:space="0" w:color="auto"/>
                  </w:tcBorders>
                  <w:vAlign w:val="center"/>
                </w:tcPr>
                <w:p w:rsidR="00357EBE" w:rsidRPr="00712E29" w:rsidRDefault="00357EBE" w:rsidP="0035674C">
                  <w:pPr>
                    <w:jc w:val="right"/>
                    <w:rPr>
                      <w:rFonts w:ascii="Arial" w:hAnsi="Arial" w:cs="Arial"/>
                      <w:b/>
                      <w:bCs/>
                      <w:sz w:val="20"/>
                      <w:szCs w:val="20"/>
                    </w:rPr>
                  </w:pPr>
                  <w:r w:rsidRPr="008729F0">
                    <w:rPr>
                      <w:rFonts w:ascii="Arial" w:hAnsi="Arial" w:cs="Arial"/>
                      <w:b/>
                      <w:bCs/>
                      <w:sz w:val="20"/>
                      <w:szCs w:val="20"/>
                    </w:rPr>
                    <w:t>0,</w:t>
                  </w:r>
                  <w:r w:rsidRPr="004100A4">
                    <w:rPr>
                      <w:rFonts w:ascii="Arial" w:hAnsi="Arial" w:cs="Arial"/>
                      <w:b/>
                      <w:bCs/>
                      <w:sz w:val="20"/>
                      <w:szCs w:val="20"/>
                    </w:rPr>
                    <w:t>20</w:t>
                  </w:r>
                  <w:r w:rsidRPr="00712E29">
                    <w:rPr>
                      <w:rFonts w:ascii="Arial" w:hAnsi="Arial" w:cs="Arial"/>
                      <w:b/>
                      <w:bCs/>
                      <w:sz w:val="20"/>
                      <w:szCs w:val="20"/>
                    </w:rPr>
                    <w:t xml:space="preserve">  </w:t>
                  </w:r>
                </w:p>
              </w:tc>
            </w:tr>
            <w:tr w:rsidR="00357EBE" w:rsidRPr="006F531E"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57EBE" w:rsidRPr="002D2731" w:rsidRDefault="00357EBE" w:rsidP="0035674C">
                  <w:pPr>
                    <w:rPr>
                      <w:rFonts w:ascii="Arial" w:hAnsi="Arial" w:cs="Arial"/>
                      <w:sz w:val="20"/>
                      <w:szCs w:val="20"/>
                      <w:lang w:val="el-GR"/>
                    </w:rPr>
                  </w:pPr>
                  <w:r w:rsidRPr="002D2731">
                    <w:rPr>
                      <w:rFonts w:ascii="Arial" w:hAnsi="Arial" w:cs="Arial"/>
                      <w:b/>
                      <w:bCs/>
                      <w:sz w:val="20"/>
                      <w:szCs w:val="20"/>
                      <w:lang w:val="el-GR"/>
                    </w:rPr>
                    <w:t xml:space="preserve">Πρόσθετη τιμή για παρατεταμένη αναμονή φορτοεκφόρτωσης </w:t>
                  </w:r>
                  <w:r w:rsidRPr="002D2731">
                    <w:rPr>
                      <w:rFonts w:ascii="Arial" w:hAnsi="Arial" w:cs="Arial"/>
                      <w:sz w:val="20"/>
                      <w:szCs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357EBE" w:rsidRPr="00EF2C2E" w:rsidRDefault="00357EBE" w:rsidP="0035674C">
                  <w:pPr>
                    <w:jc w:val="right"/>
                    <w:rPr>
                      <w:rFonts w:ascii="Arial" w:hAnsi="Arial" w:cs="Arial"/>
                      <w:b/>
                      <w:bCs/>
                      <w:sz w:val="20"/>
                      <w:szCs w:val="20"/>
                      <w:lang w:val="el-GR"/>
                    </w:rPr>
                  </w:pPr>
                  <w:r w:rsidRPr="00EF2C2E">
                    <w:rPr>
                      <w:rFonts w:ascii="Arial" w:hAnsi="Arial" w:cs="Arial"/>
                      <w:b/>
                      <w:bCs/>
                      <w:sz w:val="20"/>
                      <w:szCs w:val="20"/>
                      <w:lang w:val="el-GR"/>
                    </w:rPr>
                    <w:t>0,03</w:t>
                  </w:r>
                </w:p>
              </w:tc>
            </w:tr>
          </w:tbl>
          <w:p w:rsidR="00357EBE" w:rsidRDefault="00357EBE" w:rsidP="00761519">
            <w:pPr>
              <w:pStyle w:val="BlockText"/>
              <w:ind w:left="266"/>
              <w:rPr>
                <w:rFonts w:cs="Arial"/>
                <w:b/>
                <w:bCs/>
                <w:i/>
                <w:iCs/>
              </w:rPr>
            </w:pPr>
          </w:p>
          <w:p w:rsidR="00357EBE" w:rsidRDefault="00357EBE" w:rsidP="00761519">
            <w:pPr>
              <w:pStyle w:val="BlockText"/>
              <w:ind w:left="266"/>
              <w:rPr>
                <w:rFonts w:cs="Arial"/>
                <w:b/>
                <w:bCs/>
                <w:i/>
                <w:iCs/>
              </w:rPr>
            </w:pPr>
          </w:p>
          <w:p w:rsidR="00357EBE" w:rsidRPr="003B23B2" w:rsidRDefault="00357EBE" w:rsidP="003B23B2">
            <w:pPr>
              <w:ind w:left="284" w:right="267"/>
              <w:jc w:val="both"/>
              <w:rPr>
                <w:rFonts w:ascii="Arial" w:hAnsi="Arial" w:cs="Arial"/>
                <w:b/>
                <w:i/>
                <w:sz w:val="20"/>
                <w:szCs w:val="20"/>
                <w:lang w:val="el-GR"/>
              </w:rPr>
            </w:pPr>
            <w:r w:rsidRPr="003B23B2">
              <w:rPr>
                <w:rFonts w:ascii="Arial" w:hAnsi="Arial" w:cs="Arial"/>
                <w:b/>
                <w:i/>
                <w:sz w:val="20"/>
                <w:szCs w:val="20"/>
                <w:lang w:val="en-US"/>
              </w:rPr>
              <w:t>O</w:t>
            </w:r>
            <w:r w:rsidRPr="003B23B2">
              <w:rPr>
                <w:rFonts w:ascii="Arial" w:hAnsi="Arial" w:cs="Arial"/>
                <w:b/>
                <w:i/>
                <w:sz w:val="20"/>
                <w:szCs w:val="20"/>
                <w:lang w:val="el-GR"/>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3B23B2">
              <w:rPr>
                <w:rFonts w:ascii="Arial" w:hAnsi="Arial" w:cs="Arial"/>
                <w:b/>
                <w:i/>
                <w:sz w:val="20"/>
                <w:szCs w:val="20"/>
                <w:lang w:val="en-US"/>
              </w:rPr>
              <w:t>m</w:t>
            </w:r>
            <w:r w:rsidRPr="00712E29">
              <w:rPr>
                <w:rFonts w:ascii="Arial" w:hAnsi="Arial" w:cs="Arial"/>
                <w:b/>
                <w:i/>
                <w:sz w:val="20"/>
                <w:szCs w:val="20"/>
                <w:vertAlign w:val="superscript"/>
                <w:lang w:val="el-GR"/>
              </w:rPr>
              <w:t>3</w:t>
            </w:r>
            <w:r w:rsidRPr="00712E29">
              <w:rPr>
                <w:rFonts w:ascii="Arial" w:hAnsi="Arial" w:cs="Arial"/>
                <w:b/>
                <w:i/>
                <w:sz w:val="20"/>
                <w:szCs w:val="20"/>
                <w:lang w:val="el-GR"/>
              </w:rPr>
              <w:t>)</w:t>
            </w:r>
            <w:r w:rsidRPr="003B23B2">
              <w:rPr>
                <w:rFonts w:ascii="Arial" w:hAnsi="Arial" w:cs="Arial"/>
                <w:b/>
                <w:i/>
                <w:sz w:val="20"/>
                <w:szCs w:val="20"/>
                <w:lang w:val="el-GR"/>
              </w:rPr>
              <w:t xml:space="preserve">, κατά τον τρόπο που καθορίζεται σε έκαστο άρθρο. </w:t>
            </w:r>
          </w:p>
          <w:p w:rsidR="00357EBE" w:rsidRPr="003B23B2" w:rsidRDefault="00357EBE" w:rsidP="003B23B2">
            <w:pPr>
              <w:ind w:right="267"/>
              <w:jc w:val="both"/>
              <w:rPr>
                <w:rFonts w:ascii="Arial" w:hAnsi="Arial" w:cs="Arial"/>
                <w:b/>
                <w:i/>
                <w:sz w:val="20"/>
                <w:szCs w:val="20"/>
                <w:lang w:val="el-GR"/>
              </w:rPr>
            </w:pPr>
          </w:p>
          <w:p w:rsidR="00357EBE" w:rsidRPr="003B23B2" w:rsidRDefault="00357EBE" w:rsidP="003B23B2">
            <w:pPr>
              <w:ind w:left="284" w:right="267"/>
              <w:jc w:val="both"/>
              <w:rPr>
                <w:rFonts w:ascii="Arial" w:hAnsi="Arial" w:cs="Arial"/>
                <w:b/>
                <w:i/>
                <w:sz w:val="20"/>
                <w:szCs w:val="20"/>
                <w:lang w:val="el-GR"/>
              </w:rPr>
            </w:pPr>
            <w:r w:rsidRPr="003B23B2">
              <w:rPr>
                <w:rFonts w:ascii="Arial" w:hAnsi="Arial" w:cs="Arial"/>
                <w:b/>
                <w:i/>
                <w:sz w:val="20"/>
                <w:szCs w:val="20"/>
                <w:lang w:val="el-GR"/>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3B23B2">
              <w:rPr>
                <w:rFonts w:ascii="Arial" w:hAnsi="Arial" w:cs="Arial"/>
                <w:b/>
                <w:i/>
                <w:sz w:val="20"/>
                <w:szCs w:val="20"/>
                <w:lang w:val="en-US"/>
              </w:rPr>
              <w:t>m</w:t>
            </w:r>
            <w:r w:rsidRPr="00712E29">
              <w:rPr>
                <w:rFonts w:ascii="Arial" w:hAnsi="Arial" w:cs="Arial"/>
                <w:b/>
                <w:i/>
                <w:sz w:val="20"/>
                <w:szCs w:val="20"/>
                <w:vertAlign w:val="superscript"/>
                <w:lang w:val="el-GR"/>
              </w:rPr>
              <w:t>3</w:t>
            </w:r>
            <w:r w:rsidRPr="003B23B2">
              <w:rPr>
                <w:rFonts w:ascii="Arial" w:hAnsi="Arial" w:cs="Arial"/>
                <w:b/>
                <w:i/>
                <w:sz w:val="20"/>
                <w:szCs w:val="20"/>
                <w:lang w:val="el-GR"/>
              </w:rPr>
              <w:t xml:space="preserve"> κάθε εργασίας, όπως καθορίζεται στο αντίστοιχο άρθρο.</w:t>
            </w:r>
          </w:p>
          <w:p w:rsidR="00357EBE" w:rsidRPr="003B23B2" w:rsidRDefault="00357EBE" w:rsidP="003B23B2">
            <w:pPr>
              <w:ind w:left="1420" w:right="267"/>
              <w:jc w:val="both"/>
              <w:rPr>
                <w:rFonts w:ascii="Arial" w:hAnsi="Arial" w:cs="Arial"/>
                <w:b/>
                <w:i/>
                <w:sz w:val="20"/>
                <w:szCs w:val="20"/>
                <w:lang w:val="el-GR"/>
              </w:rPr>
            </w:pPr>
          </w:p>
          <w:p w:rsidR="00357EBE" w:rsidRPr="003B23B2" w:rsidRDefault="00357EBE" w:rsidP="003B23B2">
            <w:pPr>
              <w:ind w:left="284" w:right="267"/>
              <w:jc w:val="both"/>
              <w:rPr>
                <w:rFonts w:ascii="Arial" w:hAnsi="Arial" w:cs="Arial"/>
                <w:b/>
                <w:i/>
                <w:sz w:val="20"/>
                <w:szCs w:val="20"/>
                <w:lang w:val="el-GR"/>
              </w:rPr>
            </w:pPr>
            <w:r w:rsidRPr="00712E29">
              <w:rPr>
                <w:rFonts w:ascii="Arial" w:hAnsi="Arial" w:cs="Arial"/>
                <w:b/>
                <w:i/>
                <w:sz w:val="20"/>
                <w:szCs w:val="20"/>
                <w:lang w:val="el-GR"/>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357EBE" w:rsidRPr="008C4408" w:rsidRDefault="00357EBE" w:rsidP="003B23B2">
            <w:pPr>
              <w:tabs>
                <w:tab w:val="left" w:pos="284"/>
              </w:tabs>
              <w:ind w:right="282"/>
              <w:jc w:val="both"/>
              <w:rPr>
                <w:lang w:val="el-GR"/>
              </w:rPr>
            </w:pPr>
          </w:p>
        </w:tc>
      </w:tr>
    </w:tbl>
    <w:p w:rsidR="00357EBE" w:rsidRPr="008C4408" w:rsidRDefault="00357EBE" w:rsidP="006B7157">
      <w:pPr>
        <w:pStyle w:val="Header"/>
        <w:tabs>
          <w:tab w:val="clear" w:pos="4153"/>
          <w:tab w:val="clear" w:pos="8306"/>
        </w:tabs>
      </w:pPr>
    </w:p>
    <w:p w:rsidR="00357EBE" w:rsidRPr="006F531E" w:rsidRDefault="00357EBE" w:rsidP="006F531E">
      <w:pPr>
        <w:tabs>
          <w:tab w:val="left" w:pos="852"/>
        </w:tabs>
        <w:ind w:left="852" w:hanging="852"/>
        <w:rPr>
          <w:rFonts w:ascii="Arial" w:hAnsi="Arial" w:cs="Arial"/>
          <w:sz w:val="12"/>
          <w:szCs w:val="12"/>
          <w:lang w:val="el-GR"/>
        </w:rPr>
      </w:pPr>
      <w:r>
        <w:rPr>
          <w:rFonts w:ascii="Arial" w:hAnsi="Arial" w:cs="Arial"/>
          <w:spacing w:val="-3"/>
          <w:sz w:val="22"/>
          <w:szCs w:val="22"/>
          <w:lang w:val="el-GR"/>
        </w:rPr>
        <w:br w:type="page"/>
      </w:r>
      <w:bookmarkStart w:id="1" w:name="_Toc449760847"/>
      <w:bookmarkStart w:id="2" w:name="_Toc452176682"/>
      <w:r w:rsidRPr="006F531E">
        <w:rPr>
          <w:rFonts w:ascii="Arial" w:hAnsi="Arial" w:cs="Arial"/>
          <w:sz w:val="32"/>
          <w:szCs w:val="32"/>
          <w:lang w:val="el-GR"/>
        </w:rPr>
        <w:t xml:space="preserve">ΟΜΑΔΑ </w:t>
      </w:r>
      <w:r w:rsidRPr="00ED7B11">
        <w:rPr>
          <w:rFonts w:ascii="Arial" w:hAnsi="Arial" w:cs="Arial"/>
          <w:sz w:val="32"/>
          <w:szCs w:val="32"/>
        </w:rPr>
        <w:t>B</w:t>
      </w:r>
      <w:r w:rsidRPr="006F531E">
        <w:rPr>
          <w:rFonts w:ascii="Arial" w:hAnsi="Arial" w:cs="Arial"/>
          <w:sz w:val="32"/>
          <w:szCs w:val="32"/>
          <w:lang w:val="el-GR"/>
        </w:rPr>
        <w:t>: ΤΕΧΝΙΚΑ ΕΡΓΑ</w:t>
      </w:r>
      <w:bookmarkEnd w:id="1"/>
      <w:bookmarkEnd w:id="2"/>
    </w:p>
    <w:p w:rsidR="00357EBE" w:rsidRPr="00ED7B11" w:rsidRDefault="00357EBE" w:rsidP="006F531E">
      <w:pPr>
        <w:pStyle w:val="ANATH"/>
        <w:ind w:left="0"/>
        <w:rPr>
          <w:rFonts w:ascii="Arial" w:hAnsi="Arial" w:cs="Arial"/>
        </w:rPr>
      </w:pPr>
      <w:r w:rsidRPr="00061D1E">
        <w:rPr>
          <w:rFonts w:ascii="Arial" w:hAnsi="Arial" w:cs="Arial"/>
        </w:rPr>
        <w:fldChar w:fldCharType="begin"/>
      </w:r>
      <w:r w:rsidRPr="00061D1E">
        <w:rPr>
          <w:rFonts w:ascii="Arial" w:hAnsi="Arial" w:cs="Arial"/>
        </w:rPr>
        <w:instrText xml:space="preserve"> MERGEFIELD TIMH </w:instrText>
      </w:r>
      <w:r w:rsidRPr="00061D1E">
        <w:rPr>
          <w:rFonts w:ascii="Arial" w:hAnsi="Arial" w:cs="Arial"/>
        </w:rPr>
        <w:fldChar w:fldCharType="end"/>
      </w:r>
    </w:p>
    <w:p w:rsidR="00357EBE" w:rsidRPr="00635903" w:rsidRDefault="00357EBE" w:rsidP="00635903">
      <w:pPr>
        <w:pStyle w:val="Heading2"/>
        <w:numPr>
          <w:ilvl w:val="0"/>
          <w:numId w:val="0"/>
        </w:numPr>
        <w:rPr>
          <w:rFonts w:ascii="Arial" w:hAnsi="Arial" w:cs="Arial"/>
        </w:rPr>
      </w:pPr>
      <w:bookmarkStart w:id="3" w:name="_Toc449760891"/>
      <w:bookmarkStart w:id="4" w:name="_Toc452176724"/>
      <w:r w:rsidRPr="00635903">
        <w:rPr>
          <w:rFonts w:ascii="Arial" w:hAnsi="Arial" w:cs="Arial"/>
          <w:u w:val="none"/>
        </w:rPr>
        <w:t xml:space="preserve">Άρθρο </w:t>
      </w:r>
      <w:r w:rsidRPr="00635903">
        <w:rPr>
          <w:rFonts w:ascii="Arial" w:hAnsi="Arial" w:cs="Arial"/>
          <w:color w:val="0000FF"/>
          <w:u w:val="none"/>
        </w:rPr>
        <w:fldChar w:fldCharType="begin"/>
      </w:r>
      <w:r w:rsidRPr="00635903">
        <w:rPr>
          <w:rFonts w:ascii="Arial" w:hAnsi="Arial" w:cs="Arial"/>
          <w:color w:val="0000FF"/>
          <w:u w:val="none"/>
        </w:rPr>
        <w:instrText xml:space="preserve"> </w:instrText>
      </w:r>
      <w:r w:rsidRPr="00635903">
        <w:rPr>
          <w:rFonts w:ascii="Arial" w:hAnsi="Arial" w:cs="Arial"/>
          <w:color w:val="0000FF"/>
          <w:u w:val="none"/>
          <w:lang w:val="en-US"/>
        </w:rPr>
        <w:instrText>NEXT</w:instrText>
      </w:r>
      <w:r w:rsidRPr="00635903">
        <w:rPr>
          <w:rFonts w:ascii="Arial" w:hAnsi="Arial" w:cs="Arial"/>
          <w:color w:val="0000FF"/>
          <w:u w:val="none"/>
        </w:rPr>
        <w:instrText xml:space="preserve"> </w:instrText>
      </w:r>
      <w:r w:rsidRPr="00635903">
        <w:rPr>
          <w:rFonts w:ascii="Arial" w:hAnsi="Arial" w:cs="Arial"/>
          <w:color w:val="0000FF"/>
          <w:u w:val="none"/>
        </w:rPr>
        <w:fldChar w:fldCharType="end"/>
      </w:r>
      <w:r w:rsidRPr="00635903">
        <w:rPr>
          <w:rFonts w:ascii="Arial" w:hAnsi="Arial" w:cs="Arial"/>
          <w:u w:val="none"/>
        </w:rPr>
        <w:fldChar w:fldCharType="begin"/>
      </w:r>
      <w:r w:rsidRPr="00635903">
        <w:rPr>
          <w:rFonts w:ascii="Arial" w:hAnsi="Arial" w:cs="Arial"/>
          <w:u w:val="none"/>
        </w:rPr>
        <w:instrText xml:space="preserve"> </w:instrText>
      </w:r>
      <w:r w:rsidRPr="00635903">
        <w:rPr>
          <w:rFonts w:ascii="Arial" w:hAnsi="Arial" w:cs="Arial"/>
          <w:u w:val="none"/>
          <w:lang w:val="en-US"/>
        </w:rPr>
        <w:instrText>MERGEFIELD</w:instrText>
      </w:r>
      <w:r w:rsidRPr="00635903">
        <w:rPr>
          <w:rFonts w:ascii="Arial" w:hAnsi="Arial" w:cs="Arial"/>
          <w:u w:val="none"/>
        </w:rPr>
        <w:instrText xml:space="preserve"> </w:instrText>
      </w:r>
      <w:r w:rsidRPr="00635903">
        <w:rPr>
          <w:rFonts w:ascii="Arial" w:hAnsi="Arial" w:cs="Arial"/>
          <w:u w:val="none"/>
          <w:lang w:val="en-US"/>
        </w:rPr>
        <w:instrText>A</w:instrText>
      </w:r>
      <w:r w:rsidRPr="00635903">
        <w:rPr>
          <w:rFonts w:ascii="Arial" w:hAnsi="Arial" w:cs="Arial"/>
          <w:u w:val="none"/>
        </w:rPr>
        <w:instrText>_</w:instrText>
      </w:r>
      <w:r w:rsidRPr="00635903">
        <w:rPr>
          <w:rFonts w:ascii="Arial" w:hAnsi="Arial" w:cs="Arial"/>
          <w:u w:val="none"/>
          <w:lang w:val="en-US"/>
        </w:rPr>
        <w:instrText>T</w:instrText>
      </w:r>
      <w:r w:rsidRPr="00635903">
        <w:rPr>
          <w:rFonts w:ascii="Arial" w:hAnsi="Arial" w:cs="Arial"/>
          <w:u w:val="none"/>
        </w:rPr>
        <w:instrText xml:space="preserve"> </w:instrText>
      </w:r>
      <w:r w:rsidRPr="00635903">
        <w:rPr>
          <w:rFonts w:ascii="Arial" w:hAnsi="Arial" w:cs="Arial"/>
          <w:u w:val="none"/>
        </w:rPr>
        <w:fldChar w:fldCharType="separate"/>
      </w:r>
      <w:r w:rsidRPr="00635903">
        <w:rPr>
          <w:rFonts w:ascii="Arial" w:hAnsi="Arial" w:cs="Arial"/>
          <w:noProof/>
          <w:u w:val="none"/>
        </w:rPr>
        <w:t>Β-29</w:t>
      </w:r>
      <w:r w:rsidRPr="00635903">
        <w:rPr>
          <w:rFonts w:ascii="Arial" w:hAnsi="Arial" w:cs="Arial"/>
          <w:u w:val="none"/>
        </w:rPr>
        <w:fldChar w:fldCharType="end"/>
      </w:r>
      <w:r w:rsidRPr="00635903">
        <w:rPr>
          <w:rFonts w:ascii="Arial" w:hAnsi="Arial" w:cs="Arial"/>
          <w:u w:val="none"/>
        </w:rPr>
        <w:t xml:space="preserve">: </w:t>
      </w:r>
      <w:r w:rsidRPr="00712E29">
        <w:rPr>
          <w:rFonts w:ascii="Arial" w:hAnsi="Arial" w:cs="Arial"/>
          <w:u w:val="none"/>
        </w:rPr>
        <w:tab/>
      </w:r>
      <w:r w:rsidRPr="00635903">
        <w:rPr>
          <w:rFonts w:ascii="Arial" w:hAnsi="Arial" w:cs="Arial"/>
        </w:rPr>
        <w:t>ΚΑΤΑΣΚΕΥΕΣ ΑΠΟ ΣΚΥΡΟΔΕΜΑ</w:t>
      </w:r>
      <w:bookmarkEnd w:id="3"/>
      <w:bookmarkEnd w:id="4"/>
    </w:p>
    <w:p w:rsidR="00357EBE" w:rsidRPr="00635903" w:rsidRDefault="00357EBE" w:rsidP="00EB26E6">
      <w:pPr>
        <w:tabs>
          <w:tab w:val="left" w:pos="-720"/>
        </w:tabs>
        <w:suppressAutoHyphens/>
        <w:spacing w:line="220" w:lineRule="auto"/>
        <w:ind w:left="284"/>
        <w:jc w:val="both"/>
        <w:rPr>
          <w:rFonts w:ascii="Arial" w:hAnsi="Arial" w:cs="Arial"/>
          <w:spacing w:val="-3"/>
          <w:lang w:val="el-GR"/>
        </w:rPr>
      </w:pPr>
    </w:p>
    <w:p w:rsidR="00357EBE" w:rsidRPr="00635903" w:rsidRDefault="00357EBE" w:rsidP="00142A5F">
      <w:pPr>
        <w:pStyle w:val="1"/>
        <w:ind w:left="0" w:firstLine="0"/>
        <w:rPr>
          <w:rFonts w:ascii="Arial" w:hAnsi="Arial" w:cs="Arial"/>
        </w:rPr>
      </w:pPr>
      <w:r w:rsidRPr="00635903">
        <w:rPr>
          <w:rFonts w:ascii="Arial" w:hAnsi="Arial" w:cs="Arial"/>
        </w:rPr>
        <w:t>Κατασκευές τεχνικών έργων κάθε είδους και οποιουδήποτε ανοίγματος και ύψους από σκυρόδεμα που παρασκευάζεται σε μόνιμο ή εργοταξιακό συγκρότημα παραγωγής, με θραυστά αδρανή λατομείου κατάλληλης κοκκομέτρησης και διαστάσεων μέγιστου κόκκου, τσιμέντο κατάλληλης κατηγορίας, αντοχής και ποσότητας, ως και τα τυχόν αναγκαία ρευστοποιητικά, υπερρευστοποιητικά, αερακτικά, σταθεροποιητικά κλπ. πρόσμικτα.</w:t>
      </w:r>
    </w:p>
    <w:p w:rsidR="00357EBE" w:rsidRPr="00635903" w:rsidRDefault="00357EBE" w:rsidP="00142A5F">
      <w:pPr>
        <w:pStyle w:val="1"/>
        <w:ind w:left="0" w:firstLine="0"/>
        <w:rPr>
          <w:rFonts w:ascii="Arial" w:hAnsi="Arial" w:cs="Arial"/>
        </w:rPr>
      </w:pPr>
      <w:r w:rsidRPr="00635903">
        <w:rPr>
          <w:rFonts w:ascii="Arial" w:hAnsi="Arial" w:cs="Arial"/>
        </w:rPr>
        <w:t xml:space="preserve"> </w:t>
      </w:r>
    </w:p>
    <w:p w:rsidR="00357EBE" w:rsidRPr="00635903" w:rsidRDefault="00357EBE" w:rsidP="00142A5F">
      <w:pPr>
        <w:pStyle w:val="1"/>
        <w:ind w:left="0" w:firstLine="0"/>
        <w:rPr>
          <w:rFonts w:ascii="Arial" w:hAnsi="Arial" w:cs="Arial"/>
        </w:rPr>
      </w:pPr>
      <w:r w:rsidRPr="00635903">
        <w:rPr>
          <w:rFonts w:ascii="Arial" w:hAnsi="Arial" w:cs="Arial"/>
        </w:rPr>
        <w:t>Στις τιμές μονάδας των κατασκευών από σκυρόδεμα περιλαμβάνονται:</w:t>
      </w:r>
    </w:p>
    <w:p w:rsidR="00357EBE" w:rsidRPr="00635903" w:rsidRDefault="00357EBE" w:rsidP="00142A5F">
      <w:pPr>
        <w:pStyle w:val="1"/>
        <w:ind w:left="0" w:firstLine="0"/>
        <w:rPr>
          <w:rFonts w:ascii="Arial" w:hAnsi="Arial" w:cs="Arial"/>
        </w:rPr>
      </w:pP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προμήθεια και μεταφορά από οποιαδήποτε απόσταση, των πάσης φύσεως υλικών παρασκευής εργοταξιακού σκυροδέματος, η προμήθεια και μεταφορά στην εκάστοτε θέση σκυροδέτησης ετοίμου σκυροδέματος,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προσκόμιση, τοποθέτηση, χρήση και απομάκρυνση μετά το τέλος των εργασιών των πάσης φύσεως απαιτουμένων ικριωμάτων, ξυλοτύπων ή σιδηροτύπων (επιπέδων, καμπύλων ή στρεβλών επιφανειών), καθώς και ειδικών συστημάτων και εξοπλισμού που απαιτούνται κατά περίπτωση (συστήματα προκατασκευής, προώθησης, προβολο-δόμησης, αναρριχόμενοι σιδηρότυποι κλπ),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τα πάσης φύσεως μηχανήματα και εξοπλισμός και μέσα για την παραγωγή, μεταφορά, άντληση, ανύψωση, καταβιβασμό, ανάμειξη, δόνηση κλπ. τοθ σκυροδέματος</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διαμόρφωση των ικριωμάτων, των ξυλοτύπων, των φορείων για προώθηση και προβολοδόμηση καθώς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μερική ή ολική απώλεια των σωμάτων διαμόρφωσης κιβωτιομόρφων, κυλινδρικών ή άλλης μορφής κενών,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επεξεργασία των κατασκευαστικών αρμών.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συντήρηση του σκυροδέματος με οποιοδήποτε μέσο (λινάτσες, χημικά υγρά κ.λ.π.) μέχρι τη σκλήρυνσή του, </w:t>
      </w:r>
    </w:p>
    <w:p w:rsidR="00357EBE" w:rsidRPr="00635903" w:rsidRDefault="00357EBE" w:rsidP="00142A5F">
      <w:pPr>
        <w:pStyle w:val="BodyText2"/>
        <w:ind w:right="-154"/>
        <w:rPr>
          <w:rFonts w:cs="Arial"/>
        </w:rPr>
      </w:pPr>
    </w:p>
    <w:p w:rsidR="00357EBE" w:rsidRPr="00635903" w:rsidRDefault="00357EBE" w:rsidP="00142A5F">
      <w:pPr>
        <w:pStyle w:val="BodyText2"/>
        <w:ind w:right="-154"/>
        <w:jc w:val="both"/>
        <w:rPr>
          <w:rFonts w:cs="Arial"/>
        </w:rPr>
      </w:pPr>
      <w:r w:rsidRPr="00635903">
        <w:rPr>
          <w:rFonts w:cs="Arial"/>
        </w:rPr>
        <w:t>Επίσης περιλαμβάνονται, ανηγμένες στις τιμές μονάδας:</w:t>
      </w:r>
    </w:p>
    <w:p w:rsidR="00357EBE" w:rsidRPr="0080545C" w:rsidRDefault="00357EBE" w:rsidP="00142A5F">
      <w:pPr>
        <w:pStyle w:val="BodyText2"/>
        <w:ind w:right="-154"/>
        <w:jc w:val="both"/>
        <w:rPr>
          <w:rFonts w:cs="Arial"/>
          <w:sz w:val="12"/>
          <w:szCs w:val="12"/>
        </w:rPr>
      </w:pP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των αναγκαίων μελετών σύνθεσης σκυροδέματος,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οι δαπάνες των μελετών της κατασκευαστικής μεθόδου, των βοηθητικών εγκαταστάσεων και των πάσης φύσεως ικριωμάτων (πλην των μελετών που αφορούν στις μεθόδους προβολοδόμησης, προώθησης και προωθουμένων αυτοφερομένων δοκών),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 xml:space="preserve">η δαπάνη δειγματοληψιών, ελέγχων, δοκιμών και μετρήσεων,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οι δαπάνες δημιουργίας ανοιγμάτων στα ικριώματα κατά τη σκυροδέτηση φορέα γεφυρών διαστάσεων 4,50 x 10,00 m ανά κλάδο για τη διέλευση της κυκλοφορίας</w:t>
      </w:r>
      <w:r>
        <w:rPr>
          <w:rFonts w:ascii="Arial" w:hAnsi="Arial" w:cs="Arial"/>
        </w:rPr>
        <w:t xml:space="preserve"> </w:t>
      </w:r>
    </w:p>
    <w:p w:rsidR="00357EBE" w:rsidRPr="00635903" w:rsidRDefault="00357EBE" w:rsidP="002D2731">
      <w:pPr>
        <w:pStyle w:val="1"/>
        <w:numPr>
          <w:ilvl w:val="0"/>
          <w:numId w:val="12"/>
        </w:numPr>
        <w:tabs>
          <w:tab w:val="clear" w:pos="720"/>
        </w:tabs>
        <w:spacing w:after="60" w:line="240" w:lineRule="atLeast"/>
        <w:ind w:left="284" w:hanging="284"/>
        <w:rPr>
          <w:rFonts w:ascii="Arial" w:hAnsi="Arial" w:cs="Arial"/>
        </w:rPr>
      </w:pPr>
      <w:r w:rsidRPr="00635903">
        <w:rPr>
          <w:rFonts w:ascii="Arial" w:hAnsi="Arial" w:cs="Arial"/>
        </w:rPr>
        <w:t>η πρόσδοση στο χρησιμοποιούμενο σκυρόδεμα, εκτός από τη θλιπτική αντοχή, χαρακτηριστικών που εξασφαλίζουν τον προβλεπόμενο από την μελέτη τύπο του επιφανειακού τελειώματος, βάσει του οποίου θα γίνεται η αποδοχή ή η απόρριψη της κατασκευής, που εκτελέσθηκε (προσαρμογή κοκκομετρικής διαβάθμισης αδρανών, προσθήκη καταλλήλων προσμίκτων κλπ).</w:t>
      </w:r>
    </w:p>
    <w:p w:rsidR="00357EBE" w:rsidRPr="00635903" w:rsidRDefault="00357EBE" w:rsidP="00142A5F">
      <w:pPr>
        <w:pStyle w:val="1"/>
        <w:ind w:left="0" w:firstLine="0"/>
        <w:rPr>
          <w:rFonts w:ascii="Arial" w:hAnsi="Arial" w:cs="Arial"/>
        </w:rPr>
      </w:pPr>
    </w:p>
    <w:p w:rsidR="00357EBE" w:rsidRPr="00635903" w:rsidRDefault="00357EBE" w:rsidP="00142A5F">
      <w:pPr>
        <w:pStyle w:val="1"/>
        <w:ind w:left="0" w:firstLine="0"/>
        <w:rPr>
          <w:rFonts w:ascii="Arial" w:hAnsi="Arial" w:cs="Arial"/>
        </w:rPr>
      </w:pPr>
      <w:r w:rsidRPr="00635903">
        <w:rPr>
          <w:rFonts w:ascii="Arial" w:hAnsi="Arial" w:cs="Arial"/>
        </w:rPr>
        <w:t>Η επιμέτρηση του σκυροδέματος θα γίνεται για κάθε κατηγορία κατασκευών σε πραγματικούς όγκους, σύμφωνα με τη μελέτη, μη αφαιρουμένων των οπλισμών, των σωλήνων προεντάσεως (σε περίπτωση προεντεταμένου σκυροδέματος) ή των κενών διέλευσης αγωγών, των γραμμικών σκοτιών διατομής μέχρι 10 cm</w:t>
      </w:r>
      <w:r w:rsidRPr="00635903">
        <w:rPr>
          <w:rFonts w:ascii="Arial" w:hAnsi="Arial" w:cs="Arial"/>
          <w:vertAlign w:val="superscript"/>
        </w:rPr>
        <w:t>2</w:t>
      </w:r>
      <w:r w:rsidRPr="00635903">
        <w:rPr>
          <w:rFonts w:ascii="Arial" w:hAnsi="Arial" w:cs="Arial"/>
        </w:rPr>
        <w:t xml:space="preserve"> και των επιφανειακών εσοχών βάθους μέχρι 5 cm,</w:t>
      </w:r>
      <w:r>
        <w:rPr>
          <w:rFonts w:ascii="Arial" w:hAnsi="Arial" w:cs="Arial"/>
        </w:rPr>
        <w:t xml:space="preserve"> </w:t>
      </w:r>
      <w:r w:rsidRPr="00635903">
        <w:rPr>
          <w:rFonts w:ascii="Arial" w:hAnsi="Arial" w:cs="Arial"/>
          <w:u w:val="single"/>
        </w:rPr>
        <w:t>αφαιρουμένων όμως</w:t>
      </w:r>
      <w:r w:rsidRPr="00635903">
        <w:rPr>
          <w:rFonts w:ascii="Arial" w:hAnsi="Arial" w:cs="Arial"/>
        </w:rPr>
        <w:t xml:space="preserve"> των κενών που διαμορφώνονται με σκοπό τη μείωση του όγκου του σκυροδέματος.</w:t>
      </w:r>
    </w:p>
    <w:p w:rsidR="00357EBE" w:rsidRPr="00635903" w:rsidRDefault="00357EBE" w:rsidP="00142A5F">
      <w:pPr>
        <w:pStyle w:val="1"/>
        <w:ind w:left="0" w:firstLine="0"/>
        <w:rPr>
          <w:rFonts w:ascii="Arial" w:hAnsi="Arial" w:cs="Arial"/>
        </w:rPr>
      </w:pPr>
    </w:p>
    <w:p w:rsidR="00357EBE" w:rsidRPr="00635903" w:rsidRDefault="00357EBE" w:rsidP="00142A5F">
      <w:pPr>
        <w:pStyle w:val="1"/>
        <w:ind w:left="0" w:firstLine="0"/>
        <w:rPr>
          <w:rFonts w:ascii="Arial" w:hAnsi="Arial" w:cs="Arial"/>
        </w:rPr>
      </w:pPr>
      <w:r w:rsidRPr="00635903">
        <w:rPr>
          <w:rFonts w:ascii="Arial" w:hAnsi="Arial" w:cs="Arial"/>
        </w:rPr>
        <w:t>Η επιμέτρηση του σκυροδέματος που διαστρώνεται χωρίς τη χρήση ξυλοτύπων, θα γίνεται με βάση τις διαστάσεις των σχεδίων της μελέτης, χωρίς να επιμετράται ο τυχόν επιπλέον όγκος που διαστρώθηκε λόγω έλλειψης ξυλοτύπων.</w:t>
      </w:r>
    </w:p>
    <w:p w:rsidR="00357EBE" w:rsidRPr="00635903" w:rsidRDefault="00357EBE" w:rsidP="00142A5F">
      <w:pPr>
        <w:pStyle w:val="1"/>
        <w:ind w:left="0" w:firstLine="0"/>
        <w:rPr>
          <w:rFonts w:ascii="Arial" w:hAnsi="Arial" w:cs="Arial"/>
        </w:rPr>
      </w:pPr>
      <w:r w:rsidRPr="00635903">
        <w:rPr>
          <w:rFonts w:ascii="Arial" w:hAnsi="Arial" w:cs="Arial"/>
        </w:rPr>
        <w:t xml:space="preserve">Όπου στα άρθρα του σκυροδέματος αναφέρεται το ύψος από το έδαφος, νοείται το ύψος του κάτω πέλματος του φορέα από τη φυσική επιφάνεια του εδάφους και όχι την τυχόν διαμορφούμενη μετά από εκσκαφή. </w:t>
      </w:r>
    </w:p>
    <w:p w:rsidR="00357EBE" w:rsidRPr="00635903" w:rsidRDefault="00357EBE" w:rsidP="00142A5F">
      <w:pPr>
        <w:pStyle w:val="1"/>
        <w:ind w:left="0" w:firstLine="0"/>
        <w:rPr>
          <w:rFonts w:ascii="Arial" w:hAnsi="Arial" w:cs="Arial"/>
        </w:rPr>
      </w:pPr>
    </w:p>
    <w:p w:rsidR="00357EBE" w:rsidRPr="00635903" w:rsidRDefault="00357EBE" w:rsidP="00142A5F">
      <w:pPr>
        <w:pStyle w:val="1"/>
        <w:ind w:left="0" w:firstLine="0"/>
        <w:rPr>
          <w:rFonts w:ascii="Arial" w:hAnsi="Arial" w:cs="Arial"/>
        </w:rPr>
      </w:pPr>
      <w:r w:rsidRPr="00635903">
        <w:rPr>
          <w:rFonts w:ascii="Arial" w:hAnsi="Arial" w:cs="Arial"/>
        </w:rPr>
        <w:t>Οι τιμές των κατασκευών από σκυρόδεμα του παρόντος Τιμολογίου είναι γενικής εφαρμογής και δεν εξαρτώνται από το μέγεθος αυτών,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357EBE" w:rsidRPr="00635903" w:rsidRDefault="00357EBE" w:rsidP="00142A5F">
      <w:pPr>
        <w:pStyle w:val="1"/>
        <w:ind w:left="0" w:firstLine="0"/>
        <w:rPr>
          <w:rFonts w:ascii="Arial" w:hAnsi="Arial" w:cs="Arial"/>
        </w:rPr>
      </w:pPr>
    </w:p>
    <w:p w:rsidR="00357EBE" w:rsidRPr="00635903" w:rsidRDefault="00357EBE" w:rsidP="00506749">
      <w:pPr>
        <w:pStyle w:val="1"/>
        <w:ind w:left="0" w:firstLine="0"/>
        <w:rPr>
          <w:rFonts w:ascii="Arial" w:hAnsi="Arial" w:cs="Arial"/>
        </w:rPr>
      </w:pPr>
      <w:r w:rsidRPr="00635903">
        <w:rPr>
          <w:rFonts w:ascii="Arial" w:hAnsi="Arial" w:cs="Arial"/>
        </w:rPr>
        <w:t>Οι εργασίες θα εκτελούνται σύμφωνα με τις ακόλουθες ΕΤΕΠ, στο μέτρο που εκάστη αφορά τον κάθε τύπο κατασκευής:</w:t>
      </w:r>
    </w:p>
    <w:p w:rsidR="00357EBE" w:rsidRPr="00635903" w:rsidRDefault="00357EBE" w:rsidP="00506749">
      <w:pPr>
        <w:pStyle w:val="1"/>
        <w:ind w:left="0" w:firstLine="0"/>
        <w:rPr>
          <w:rFonts w:ascii="Arial" w:hAnsi="Arial" w:cs="Arial"/>
        </w:rPr>
      </w:pP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01-01-01-00:</w:t>
      </w:r>
      <w:r>
        <w:rPr>
          <w:rFonts w:ascii="Arial" w:hAnsi="Arial" w:cs="Arial"/>
        </w:rPr>
        <w:t xml:space="preserve"> </w:t>
      </w:r>
      <w:r w:rsidRPr="00635903">
        <w:rPr>
          <w:rFonts w:ascii="Arial" w:hAnsi="Arial" w:cs="Arial"/>
        </w:rPr>
        <w:tab/>
        <w:t xml:space="preserve">Παραγωγή και μεταφορά σκυροδέματος </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 xml:space="preserve">01-01-02-00: </w:t>
      </w:r>
      <w:r w:rsidRPr="00635903">
        <w:rPr>
          <w:rFonts w:ascii="Arial" w:hAnsi="Arial" w:cs="Arial"/>
        </w:rPr>
        <w:tab/>
        <w:t xml:space="preserve">Διάστρωση και συμπύκνωση σκυροδέματος </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 xml:space="preserve">01-01-03-00: </w:t>
      </w:r>
      <w:r w:rsidRPr="00635903">
        <w:rPr>
          <w:rFonts w:ascii="Arial" w:hAnsi="Arial" w:cs="Arial"/>
        </w:rPr>
        <w:tab/>
        <w:t xml:space="preserve">Συντήρηση σκυροδέματος </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01-01-04-00:</w:t>
      </w:r>
      <w:r w:rsidRPr="00635903">
        <w:rPr>
          <w:rFonts w:ascii="Arial" w:hAnsi="Arial" w:cs="Arial"/>
        </w:rPr>
        <w:tab/>
        <w:t>Εργοταξιακά συγκροτήματα παραγωγής σκυροδέματος</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01-01-05-00:</w:t>
      </w:r>
      <w:r w:rsidRPr="00635903">
        <w:rPr>
          <w:rFonts w:ascii="Arial" w:hAnsi="Arial" w:cs="Arial"/>
        </w:rPr>
        <w:tab/>
        <w:t>Δονητική συμπύκνωση σκυροδέματος</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01-01-07-00:</w:t>
      </w:r>
      <w:r w:rsidRPr="00635903">
        <w:rPr>
          <w:rFonts w:ascii="Arial" w:hAnsi="Arial" w:cs="Arial"/>
        </w:rPr>
        <w:tab/>
        <w:t>Σκυροδετήσεις ογκωδών κατασκευών</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01-03-00-00:</w:t>
      </w:r>
      <w:r w:rsidRPr="00635903">
        <w:rPr>
          <w:rFonts w:ascii="Arial" w:hAnsi="Arial" w:cs="Arial"/>
        </w:rPr>
        <w:tab/>
        <w:t>Ικριώματα</w:t>
      </w:r>
    </w:p>
    <w:p w:rsidR="00357EBE" w:rsidRPr="00635903" w:rsidRDefault="00357EBE" w:rsidP="00132B3F">
      <w:pPr>
        <w:pStyle w:val="1"/>
        <w:tabs>
          <w:tab w:val="left" w:pos="1704"/>
        </w:tabs>
        <w:spacing w:after="100"/>
        <w:ind w:left="1704" w:hanging="1562"/>
        <w:jc w:val="left"/>
        <w:rPr>
          <w:rFonts w:ascii="Arial" w:hAnsi="Arial" w:cs="Arial"/>
        </w:rPr>
      </w:pPr>
      <w:r w:rsidRPr="00635903">
        <w:rPr>
          <w:rFonts w:ascii="Arial" w:hAnsi="Arial" w:cs="Arial"/>
        </w:rPr>
        <w:t>01-04-00-00:</w:t>
      </w:r>
      <w:r w:rsidRPr="00635903">
        <w:rPr>
          <w:rFonts w:ascii="Arial" w:hAnsi="Arial" w:cs="Arial"/>
        </w:rPr>
        <w:tab/>
        <w:t>Καλούπια κατασκευών από σκυρόδεμα (τύποι)</w:t>
      </w:r>
    </w:p>
    <w:p w:rsidR="00357EBE" w:rsidRPr="00635903" w:rsidRDefault="00357EBE" w:rsidP="00132B3F">
      <w:pPr>
        <w:pStyle w:val="1"/>
        <w:tabs>
          <w:tab w:val="left" w:pos="1704"/>
        </w:tabs>
        <w:ind w:left="1704" w:hanging="1562"/>
        <w:jc w:val="left"/>
        <w:rPr>
          <w:rFonts w:ascii="Arial" w:hAnsi="Arial" w:cs="Arial"/>
        </w:rPr>
      </w:pPr>
      <w:r w:rsidRPr="00635903">
        <w:rPr>
          <w:rFonts w:ascii="Arial" w:hAnsi="Arial" w:cs="Arial"/>
        </w:rPr>
        <w:t>01-05-00-00:</w:t>
      </w:r>
      <w:r w:rsidRPr="00635903">
        <w:rPr>
          <w:rFonts w:ascii="Arial" w:hAnsi="Arial" w:cs="Arial"/>
        </w:rPr>
        <w:tab/>
        <w:t>Διαμόρφωση τελικών επιφανειών σε έγχυτο σκυρόδεμα χωρίς χρήση επιχρισμάτων</w:t>
      </w:r>
    </w:p>
    <w:p w:rsidR="00357EBE" w:rsidRPr="00635903" w:rsidRDefault="00357EBE" w:rsidP="00506749">
      <w:pPr>
        <w:tabs>
          <w:tab w:val="left" w:pos="1560"/>
        </w:tabs>
        <w:ind w:left="1134"/>
        <w:jc w:val="both"/>
        <w:rPr>
          <w:rFonts w:ascii="Arial" w:hAnsi="Arial" w:cs="Arial"/>
          <w:lang w:val="el-GR"/>
        </w:rPr>
      </w:pPr>
    </w:p>
    <w:p w:rsidR="00357EBE" w:rsidRPr="00635903" w:rsidRDefault="00357EBE" w:rsidP="00142A5F">
      <w:pPr>
        <w:pStyle w:val="1"/>
        <w:ind w:left="0" w:firstLine="0"/>
        <w:rPr>
          <w:rFonts w:ascii="Arial" w:hAnsi="Arial" w:cs="Arial"/>
        </w:rPr>
      </w:pPr>
      <w:r w:rsidRPr="00635903">
        <w:rPr>
          <w:rFonts w:ascii="Arial" w:hAnsi="Arial" w:cs="Arial"/>
        </w:rPr>
        <w:t xml:space="preserve">Τιμή ανά κυβικό μέτρο έτοιμης κατασκευής από σκυρόδεμα </w:t>
      </w:r>
    </w:p>
    <w:p w:rsidR="00357EBE" w:rsidRPr="00ED7B11" w:rsidRDefault="00357EBE" w:rsidP="00BA3B3C">
      <w:pPr>
        <w:rPr>
          <w:rFonts w:ascii="Arial" w:hAnsi="Arial" w:cs="Arial"/>
          <w:lang w:val="el-GR"/>
        </w:rPr>
      </w:pPr>
      <w:bookmarkStart w:id="5" w:name="_Toc449760896"/>
      <w:bookmarkStart w:id="6" w:name="_Toc452176729"/>
    </w:p>
    <w:p w:rsidR="00357EBE" w:rsidRPr="00ED7B11" w:rsidRDefault="00357EBE" w:rsidP="005E2B86">
      <w:pPr>
        <w:pStyle w:val="Heading2"/>
        <w:numPr>
          <w:ilvl w:val="0"/>
          <w:numId w:val="0"/>
        </w:numPr>
        <w:ind w:left="1704" w:hanging="1704"/>
        <w:rPr>
          <w:rFonts w:ascii="Arial" w:hAnsi="Arial" w:cs="Arial"/>
        </w:rPr>
      </w:pPr>
      <w:r w:rsidRPr="00ED7B11">
        <w:rPr>
          <w:rFonts w:ascii="Arial" w:hAnsi="Arial" w:cs="Arial"/>
          <w:u w:val="none"/>
        </w:rPr>
        <w:t xml:space="preserve">Άρθρο </w:t>
      </w:r>
      <w:r w:rsidRPr="00ED7B11">
        <w:rPr>
          <w:rFonts w:ascii="Arial" w:hAnsi="Arial" w:cs="Arial"/>
          <w:color w:val="0000FF"/>
          <w:u w:val="none"/>
        </w:rPr>
        <w:fldChar w:fldCharType="begin"/>
      </w:r>
      <w:r w:rsidRPr="00ED7B11">
        <w:rPr>
          <w:rFonts w:ascii="Arial" w:hAnsi="Arial" w:cs="Arial"/>
          <w:color w:val="0000FF"/>
          <w:u w:val="none"/>
        </w:rPr>
        <w:instrText xml:space="preserve"> NEXT </w:instrText>
      </w:r>
      <w:r w:rsidRPr="00ED7B11">
        <w:rPr>
          <w:rFonts w:ascii="Arial" w:hAnsi="Arial" w:cs="Arial"/>
          <w:color w:val="0000FF"/>
          <w:u w:val="none"/>
        </w:rPr>
        <w:fldChar w:fldCharType="end"/>
      </w:r>
      <w:r w:rsidRPr="00ED7B11">
        <w:rPr>
          <w:rFonts w:ascii="Arial" w:hAnsi="Arial" w:cs="Arial"/>
          <w:u w:val="none"/>
        </w:rPr>
        <w:fldChar w:fldCharType="begin"/>
      </w:r>
      <w:r w:rsidRPr="00ED7B11">
        <w:rPr>
          <w:rFonts w:ascii="Arial" w:hAnsi="Arial" w:cs="Arial"/>
          <w:u w:val="none"/>
        </w:rPr>
        <w:instrText xml:space="preserve"> MERGEFIELD A_T </w:instrText>
      </w:r>
      <w:r w:rsidRPr="00ED7B11">
        <w:rPr>
          <w:rFonts w:ascii="Arial" w:hAnsi="Arial" w:cs="Arial"/>
          <w:u w:val="none"/>
        </w:rPr>
        <w:fldChar w:fldCharType="separate"/>
      </w:r>
      <w:r w:rsidRPr="00ED7B11">
        <w:rPr>
          <w:rFonts w:ascii="Arial" w:hAnsi="Arial" w:cs="Arial"/>
          <w:noProof/>
          <w:u w:val="none"/>
        </w:rPr>
        <w:t>Β-29.2</w:t>
      </w:r>
      <w:r w:rsidRPr="00ED7B11">
        <w:rPr>
          <w:rFonts w:ascii="Arial" w:hAnsi="Arial" w:cs="Arial"/>
          <w:u w:val="none"/>
        </w:rPr>
        <w:fldChar w:fldCharType="end"/>
      </w:r>
      <w:r w:rsidRPr="00ED7B11">
        <w:rPr>
          <w:rFonts w:ascii="Arial" w:hAnsi="Arial" w:cs="Arial"/>
          <w:u w:val="none"/>
        </w:rPr>
        <w:t xml:space="preserve"> </w:t>
      </w:r>
      <w:r w:rsidRPr="00ED7B11">
        <w:rPr>
          <w:rFonts w:ascii="Arial" w:hAnsi="Arial" w:cs="Arial"/>
          <w:u w:val="none"/>
        </w:rPr>
        <w:tab/>
      </w:r>
      <w:r w:rsidRPr="00ED7B11">
        <w:rPr>
          <w:rFonts w:ascii="Arial" w:hAnsi="Arial" w:cs="Arial"/>
        </w:rPr>
        <w:t>ΚΑΤΑΣΚΕΥΕΣ ΑΠΟ ΣΚΥΡΟΔΕΜΑ ΚΑΤΗΓΟΡΙΑΣ C12/15</w:t>
      </w:r>
      <w:bookmarkEnd w:id="5"/>
      <w:bookmarkEnd w:id="6"/>
    </w:p>
    <w:p w:rsidR="00357EBE" w:rsidRPr="00ED7B11" w:rsidRDefault="00357EBE" w:rsidP="00EB26E6">
      <w:pPr>
        <w:tabs>
          <w:tab w:val="left" w:pos="-720"/>
        </w:tabs>
        <w:suppressAutoHyphens/>
        <w:spacing w:line="220" w:lineRule="auto"/>
        <w:ind w:left="284"/>
        <w:jc w:val="both"/>
        <w:rPr>
          <w:rFonts w:ascii="Arial" w:hAnsi="Arial" w:cs="Arial"/>
          <w:spacing w:val="-3"/>
          <w:lang w:val="el-GR"/>
        </w:rPr>
      </w:pPr>
    </w:p>
    <w:p w:rsidR="00357EBE" w:rsidRPr="004100A4" w:rsidRDefault="00357EBE" w:rsidP="00292785">
      <w:pPr>
        <w:pStyle w:val="Heading2"/>
        <w:numPr>
          <w:ilvl w:val="0"/>
          <w:numId w:val="0"/>
        </w:numPr>
        <w:ind w:left="1704" w:hanging="1704"/>
        <w:rPr>
          <w:rFonts w:ascii="Arial" w:hAnsi="Arial" w:cs="Arial"/>
          <w:u w:val="none"/>
        </w:rPr>
      </w:pPr>
      <w:bookmarkStart w:id="7" w:name="_Toc449760897"/>
      <w:bookmarkStart w:id="8" w:name="_Toc452176730"/>
    </w:p>
    <w:p w:rsidR="00357EBE" w:rsidRPr="00292785" w:rsidRDefault="00357EBE" w:rsidP="00292785">
      <w:pPr>
        <w:pStyle w:val="Heading2"/>
        <w:numPr>
          <w:ilvl w:val="0"/>
          <w:numId w:val="0"/>
        </w:numPr>
        <w:ind w:left="1704" w:hanging="1704"/>
        <w:rPr>
          <w:rFonts w:ascii="Arial" w:hAnsi="Arial" w:cs="Arial"/>
          <w:u w:val="none"/>
        </w:rPr>
      </w:pPr>
      <w:r w:rsidRPr="00ED7B11">
        <w:rPr>
          <w:rFonts w:ascii="Arial" w:hAnsi="Arial" w:cs="Arial"/>
          <w:u w:val="none"/>
        </w:rPr>
        <w:t xml:space="preserve">Άρθρο </w:t>
      </w:r>
      <w:r w:rsidRPr="002C2DBD">
        <w:rPr>
          <w:rFonts w:ascii="Arial" w:hAnsi="Arial" w:cs="Arial"/>
          <w:u w:val="none"/>
        </w:rPr>
        <w:fldChar w:fldCharType="begin"/>
      </w:r>
      <w:r w:rsidRPr="002C2DBD">
        <w:rPr>
          <w:rFonts w:ascii="Arial" w:hAnsi="Arial" w:cs="Arial"/>
          <w:u w:val="none"/>
        </w:rPr>
        <w:instrText xml:space="preserve"> NEXT </w:instrText>
      </w:r>
      <w:r w:rsidRPr="002C2DBD">
        <w:rPr>
          <w:rFonts w:ascii="Arial" w:hAnsi="Arial" w:cs="Arial"/>
          <w:u w:val="none"/>
        </w:rPr>
        <w:fldChar w:fldCharType="end"/>
      </w:r>
      <w:r w:rsidRPr="00ED7B11">
        <w:rPr>
          <w:rFonts w:ascii="Arial" w:hAnsi="Arial" w:cs="Arial"/>
          <w:u w:val="none"/>
        </w:rPr>
        <w:fldChar w:fldCharType="begin"/>
      </w:r>
      <w:r w:rsidRPr="00ED7B11">
        <w:rPr>
          <w:rFonts w:ascii="Arial" w:hAnsi="Arial" w:cs="Arial"/>
          <w:u w:val="none"/>
        </w:rPr>
        <w:instrText xml:space="preserve"> MERGEFIELD A_T </w:instrText>
      </w:r>
      <w:r w:rsidRPr="00ED7B11">
        <w:rPr>
          <w:rFonts w:ascii="Arial" w:hAnsi="Arial" w:cs="Arial"/>
          <w:u w:val="none"/>
        </w:rPr>
        <w:fldChar w:fldCharType="separate"/>
      </w:r>
      <w:r w:rsidRPr="00ED7B11">
        <w:rPr>
          <w:rFonts w:ascii="Arial" w:hAnsi="Arial" w:cs="Arial"/>
          <w:u w:val="none"/>
        </w:rPr>
        <w:t>Β-29.2.2</w:t>
      </w:r>
      <w:r w:rsidRPr="00ED7B11">
        <w:rPr>
          <w:rFonts w:ascii="Arial" w:hAnsi="Arial" w:cs="Arial"/>
          <w:u w:val="none"/>
        </w:rPr>
        <w:fldChar w:fldCharType="end"/>
      </w:r>
      <w:r>
        <w:rPr>
          <w:rFonts w:ascii="Arial" w:hAnsi="Arial" w:cs="Arial"/>
          <w:u w:val="none"/>
        </w:rPr>
        <w:t xml:space="preserve"> </w:t>
      </w:r>
      <w:r w:rsidRPr="00ED7B11">
        <w:rPr>
          <w:rFonts w:ascii="Arial" w:hAnsi="Arial" w:cs="Arial"/>
          <w:u w:val="none"/>
        </w:rPr>
        <w:tab/>
      </w:r>
      <w:r w:rsidRPr="00292785">
        <w:rPr>
          <w:rFonts w:ascii="Arial" w:hAnsi="Arial" w:cs="Arial"/>
        </w:rPr>
        <w:t>Κοιτοστρώσεις, περιβλήματα αγωγών, εξομαλυντικές στρώσεις κλπ</w:t>
      </w:r>
      <w:bookmarkEnd w:id="7"/>
      <w:bookmarkEnd w:id="8"/>
      <w:r w:rsidRPr="00292785">
        <w:rPr>
          <w:rFonts w:ascii="Arial" w:hAnsi="Arial" w:cs="Arial"/>
        </w:rPr>
        <w:t xml:space="preserve"> από σκυρόδεμα C12/15 </w:t>
      </w:r>
    </w:p>
    <w:p w:rsidR="00357EBE" w:rsidRPr="00ED7B11" w:rsidRDefault="00357EBE" w:rsidP="005E2B86">
      <w:pPr>
        <w:pStyle w:val="ANATH"/>
        <w:ind w:left="1704"/>
        <w:rPr>
          <w:rFonts w:ascii="Arial" w:hAnsi="Arial" w:cs="Arial"/>
          <w:u w:val="none"/>
        </w:rPr>
      </w:pPr>
      <w:r w:rsidRPr="00ED7B11">
        <w:rPr>
          <w:rFonts w:ascii="Arial" w:hAnsi="Arial" w:cs="Arial"/>
          <w:u w:val="none"/>
        </w:rPr>
        <w:t xml:space="preserve">(Αναθεωρείται με το άρθρο </w:t>
      </w:r>
      <w:r w:rsidRPr="00ED7B11">
        <w:rPr>
          <w:rFonts w:ascii="Arial" w:hAnsi="Arial" w:cs="Arial"/>
          <w:u w:val="none"/>
        </w:rPr>
        <w:fldChar w:fldCharType="begin"/>
      </w:r>
      <w:r w:rsidRPr="00ED7B11">
        <w:rPr>
          <w:rFonts w:ascii="Arial" w:hAnsi="Arial" w:cs="Arial"/>
          <w:u w:val="none"/>
        </w:rPr>
        <w:instrText xml:space="preserve"> MERGEFIELD ANATH</w:instrText>
      </w:r>
      <w:r w:rsidRPr="00ED7B11">
        <w:rPr>
          <w:rFonts w:ascii="Arial" w:hAnsi="Arial" w:cs="Arial"/>
          <w:u w:val="none"/>
        </w:rPr>
        <w:fldChar w:fldCharType="separate"/>
      </w:r>
      <w:r w:rsidRPr="00ED7B11">
        <w:rPr>
          <w:rFonts w:ascii="Arial" w:hAnsi="Arial" w:cs="Arial"/>
          <w:noProof/>
          <w:u w:val="none"/>
        </w:rPr>
        <w:t>ΟΔΟ-2531</w:t>
      </w:r>
      <w:r w:rsidRPr="00ED7B11">
        <w:rPr>
          <w:rFonts w:ascii="Arial" w:hAnsi="Arial" w:cs="Arial"/>
          <w:u w:val="none"/>
        </w:rPr>
        <w:fldChar w:fldCharType="end"/>
      </w:r>
      <w:r w:rsidRPr="00ED7B11">
        <w:rPr>
          <w:rFonts w:ascii="Arial" w:hAnsi="Arial" w:cs="Arial"/>
          <w:u w:val="none"/>
        </w:rPr>
        <w:t>)</w:t>
      </w:r>
    </w:p>
    <w:p w:rsidR="00357EBE" w:rsidRPr="00ED7B11" w:rsidRDefault="00357EBE" w:rsidP="00EB26E6">
      <w:pPr>
        <w:tabs>
          <w:tab w:val="left" w:pos="-720"/>
        </w:tabs>
        <w:suppressAutoHyphens/>
        <w:spacing w:line="220" w:lineRule="auto"/>
        <w:ind w:left="284"/>
        <w:jc w:val="both"/>
        <w:rPr>
          <w:rFonts w:ascii="Arial" w:hAnsi="Arial" w:cs="Arial"/>
          <w:spacing w:val="-3"/>
          <w:sz w:val="12"/>
          <w:szCs w:val="12"/>
          <w:lang w:val="el-GR"/>
        </w:rPr>
      </w:pPr>
    </w:p>
    <w:p w:rsidR="00357EBE" w:rsidRPr="00ED7B11" w:rsidRDefault="00357EBE" w:rsidP="005E2B86">
      <w:pPr>
        <w:pStyle w:val="1"/>
        <w:ind w:left="0" w:firstLine="0"/>
        <w:rPr>
          <w:rFonts w:ascii="Arial" w:hAnsi="Arial" w:cs="Arial"/>
        </w:rPr>
      </w:pPr>
      <w:r w:rsidRPr="00ED7B11">
        <w:rPr>
          <w:rFonts w:ascii="Arial" w:hAnsi="Arial" w:cs="Arial"/>
        </w:rPr>
        <w:t xml:space="preserve">Κοιτοστρώσεις τεχνικών έργων, εξομαλυντικές στρώσεις, στρώσεις μόρφωσης κλίσεων, </w:t>
      </w:r>
      <w:r w:rsidRPr="00ED7B11">
        <w:rPr>
          <w:rFonts w:ascii="Arial" w:hAnsi="Arial" w:cs="Arial"/>
          <w:bCs/>
        </w:rPr>
        <w:t>περιβλήματα και βάσεις έδρασης σωληνωτών οχετών και αγωγών (</w:t>
      </w:r>
      <w:r w:rsidRPr="00ED7B11">
        <w:rPr>
          <w:rFonts w:ascii="Arial" w:hAnsi="Arial" w:cs="Arial"/>
        </w:rPr>
        <w:t xml:space="preserve">τσιμεντοσωλήνων αποχέτευσης, ινοτσιμεντοσωλήνων, σιδηροσωλήνων κάθε είδους κλπ), στρώσεις φθοράς στο εσωτερικό οχετών, επένδυση κοίτης ρεμάτων κλπ. με χρήση σκυροδέματος C12/15 </w:t>
      </w:r>
    </w:p>
    <w:p w:rsidR="00357EBE" w:rsidRPr="00ED7B11" w:rsidRDefault="00357EBE" w:rsidP="00EB26E6">
      <w:pPr>
        <w:rPr>
          <w:rFonts w:ascii="Arial" w:hAnsi="Arial" w:cs="Arial"/>
          <w:sz w:val="12"/>
          <w:szCs w:val="12"/>
          <w:lang w:val="el-GR"/>
        </w:rPr>
      </w:pPr>
    </w:p>
    <w:p w:rsidR="00357EBE" w:rsidRPr="00ED7B11" w:rsidRDefault="00357EBE" w:rsidP="005E2B86">
      <w:pPr>
        <w:pStyle w:val="draxmes"/>
        <w:tabs>
          <w:tab w:val="clear" w:pos="1701"/>
          <w:tab w:val="left" w:pos="1136"/>
        </w:tabs>
        <w:ind w:left="0"/>
        <w:rPr>
          <w:rFonts w:ascii="Arial" w:hAnsi="Arial" w:cs="Arial"/>
        </w:rPr>
      </w:pPr>
      <w:r w:rsidRPr="00ED7B11">
        <w:rPr>
          <w:rFonts w:ascii="Arial" w:hAnsi="Arial" w:cs="Arial"/>
        </w:rPr>
        <w:t>ΕΥΡΩ</w:t>
      </w:r>
      <w:r w:rsidRPr="00ED7B11">
        <w:rPr>
          <w:rFonts w:ascii="Arial" w:hAnsi="Arial" w:cs="Arial"/>
        </w:rPr>
        <w:tab/>
        <w:t xml:space="preserve">Ολογράφως: </w:t>
      </w:r>
      <w:r>
        <w:rPr>
          <w:rFonts w:ascii="Arial" w:hAnsi="Arial" w:cs="Arial"/>
        </w:rPr>
        <w:t>Ογδόντα εννέα και ογδόντα λεπτά</w:t>
      </w:r>
      <w:r w:rsidRPr="00ED7B11">
        <w:rPr>
          <w:rFonts w:ascii="Arial" w:hAnsi="Arial" w:cs="Arial"/>
        </w:rPr>
        <w:fldChar w:fldCharType="begin"/>
      </w:r>
      <w:r w:rsidRPr="00ED7B11">
        <w:rPr>
          <w:rFonts w:ascii="Arial" w:hAnsi="Arial" w:cs="Arial"/>
        </w:rPr>
        <w:instrText xml:space="preserve"> MERGEFIELD OLOGR </w:instrText>
      </w:r>
      <w:r w:rsidRPr="00ED7B11">
        <w:rPr>
          <w:rFonts w:ascii="Arial" w:hAnsi="Arial" w:cs="Arial"/>
        </w:rPr>
        <w:fldChar w:fldCharType="end"/>
      </w:r>
    </w:p>
    <w:p w:rsidR="00357EBE" w:rsidRPr="00ED7B11" w:rsidRDefault="00357EBE" w:rsidP="005E2B86">
      <w:pPr>
        <w:pStyle w:val="draxmes"/>
        <w:tabs>
          <w:tab w:val="clear" w:pos="1701"/>
          <w:tab w:val="left" w:pos="1136"/>
        </w:tabs>
        <w:ind w:left="0"/>
        <w:rPr>
          <w:rFonts w:ascii="Arial" w:hAnsi="Arial" w:cs="Arial"/>
        </w:rPr>
      </w:pPr>
      <w:r w:rsidRPr="00ED7B11">
        <w:rPr>
          <w:rFonts w:ascii="Arial" w:hAnsi="Arial" w:cs="Arial"/>
        </w:rPr>
        <w:tab/>
        <w:t xml:space="preserve">Αριθμητικά: </w:t>
      </w:r>
      <w:r>
        <w:rPr>
          <w:rFonts w:ascii="Arial" w:hAnsi="Arial" w:cs="Arial"/>
        </w:rPr>
        <w:t>89,80</w:t>
      </w:r>
      <w:r w:rsidRPr="00ED7B11">
        <w:rPr>
          <w:rFonts w:ascii="Arial" w:hAnsi="Arial" w:cs="Arial"/>
        </w:rPr>
        <w:fldChar w:fldCharType="begin"/>
      </w:r>
      <w:r w:rsidRPr="00ED7B11">
        <w:rPr>
          <w:rFonts w:ascii="Arial" w:hAnsi="Arial" w:cs="Arial"/>
        </w:rPr>
        <w:instrText xml:space="preserve"> MERGEFIELD TIMH </w:instrText>
      </w:r>
      <w:r w:rsidRPr="00ED7B11">
        <w:rPr>
          <w:rFonts w:ascii="Arial" w:hAnsi="Arial" w:cs="Arial"/>
        </w:rPr>
        <w:fldChar w:fldCharType="end"/>
      </w:r>
    </w:p>
    <w:p w:rsidR="00357EBE" w:rsidRPr="004100A4" w:rsidRDefault="00357EBE" w:rsidP="00EB26E6">
      <w:pPr>
        <w:tabs>
          <w:tab w:val="left" w:pos="-720"/>
        </w:tabs>
        <w:suppressAutoHyphens/>
        <w:spacing w:line="220" w:lineRule="auto"/>
        <w:ind w:left="284"/>
        <w:jc w:val="both"/>
        <w:rPr>
          <w:rFonts w:ascii="Arial" w:hAnsi="Arial" w:cs="Arial"/>
          <w:spacing w:val="-3"/>
          <w:lang w:val="el-GR"/>
        </w:rPr>
      </w:pPr>
    </w:p>
    <w:p w:rsidR="00357EBE" w:rsidRDefault="00357EBE" w:rsidP="00A72B73">
      <w:pPr>
        <w:pStyle w:val="draxmes"/>
        <w:tabs>
          <w:tab w:val="clear" w:pos="1701"/>
          <w:tab w:val="left" w:pos="1704"/>
        </w:tabs>
        <w:ind w:left="0"/>
        <w:rPr>
          <w:rFonts w:ascii="Arial" w:hAnsi="Arial" w:cs="Arial"/>
        </w:rPr>
      </w:pPr>
    </w:p>
    <w:p w:rsidR="00357EBE" w:rsidRDefault="00357EBE" w:rsidP="00A72B73">
      <w:pPr>
        <w:pStyle w:val="draxmes"/>
        <w:tabs>
          <w:tab w:val="clear" w:pos="1701"/>
          <w:tab w:val="left" w:pos="1704"/>
        </w:tabs>
        <w:ind w:left="0"/>
        <w:rPr>
          <w:rFonts w:ascii="Arial" w:hAnsi="Arial" w:cs="Arial"/>
        </w:rPr>
      </w:pPr>
    </w:p>
    <w:p w:rsidR="00357EBE" w:rsidRPr="00A72B73" w:rsidRDefault="00357EBE" w:rsidP="00A72B73">
      <w:pPr>
        <w:pStyle w:val="draxmes"/>
        <w:tabs>
          <w:tab w:val="clear" w:pos="1701"/>
          <w:tab w:val="left" w:pos="1704"/>
        </w:tabs>
        <w:ind w:left="0"/>
        <w:rPr>
          <w:rFonts w:ascii="Arial" w:hAnsi="Arial" w:cs="Arial"/>
        </w:rPr>
      </w:pPr>
      <w:r w:rsidRPr="00A72B73">
        <w:rPr>
          <w:rFonts w:ascii="Arial" w:hAnsi="Arial" w:cs="Arial"/>
        </w:rPr>
        <w:fldChar w:fldCharType="begin"/>
      </w:r>
      <w:r w:rsidRPr="00A72B73">
        <w:rPr>
          <w:rFonts w:ascii="Arial" w:hAnsi="Arial" w:cs="Arial"/>
        </w:rPr>
        <w:instrText xml:space="preserve"> MERGEFIELD TIMH </w:instrText>
      </w:r>
      <w:r w:rsidRPr="00A72B73">
        <w:rPr>
          <w:rFonts w:ascii="Arial" w:hAnsi="Arial" w:cs="Arial"/>
        </w:rPr>
        <w:fldChar w:fldCharType="end"/>
      </w:r>
      <w:bookmarkStart w:id="9" w:name="_Toc449760957"/>
      <w:bookmarkStart w:id="10" w:name="_Toc452176789"/>
      <w:r w:rsidRPr="00A72B73">
        <w:rPr>
          <w:rFonts w:ascii="Arial" w:hAnsi="Arial" w:cs="Arial"/>
        </w:rPr>
        <w:t xml:space="preserve">Άρθρο </w:t>
      </w:r>
      <w:r w:rsidRPr="00A72B73">
        <w:rPr>
          <w:rFonts w:ascii="Arial" w:hAnsi="Arial" w:cs="Arial"/>
        </w:rPr>
        <w:fldChar w:fldCharType="begin"/>
      </w:r>
      <w:r w:rsidRPr="00A72B73">
        <w:rPr>
          <w:rFonts w:ascii="Arial" w:hAnsi="Arial" w:cs="Arial"/>
        </w:rPr>
        <w:instrText xml:space="preserve"> </w:instrText>
      </w:r>
      <w:r w:rsidRPr="00A72B73">
        <w:rPr>
          <w:rFonts w:ascii="Arial" w:hAnsi="Arial" w:cs="Arial"/>
          <w:lang w:val="en-US"/>
        </w:rPr>
        <w:instrText>NEXT</w:instrText>
      </w:r>
      <w:r w:rsidRPr="00A72B73">
        <w:rPr>
          <w:rFonts w:ascii="Arial" w:hAnsi="Arial" w:cs="Arial"/>
        </w:rPr>
        <w:instrText xml:space="preserve"> </w:instrText>
      </w:r>
      <w:r w:rsidRPr="00A72B73">
        <w:rPr>
          <w:rFonts w:ascii="Arial" w:hAnsi="Arial" w:cs="Arial"/>
        </w:rPr>
        <w:fldChar w:fldCharType="end"/>
      </w:r>
      <w:r w:rsidRPr="00A72B73">
        <w:rPr>
          <w:rFonts w:ascii="Arial" w:hAnsi="Arial" w:cs="Arial"/>
        </w:rPr>
        <w:fldChar w:fldCharType="begin"/>
      </w:r>
      <w:r w:rsidRPr="00A72B73">
        <w:rPr>
          <w:rFonts w:ascii="Arial" w:hAnsi="Arial" w:cs="Arial"/>
        </w:rPr>
        <w:instrText xml:space="preserve"> </w:instrText>
      </w:r>
      <w:r w:rsidRPr="00A72B73">
        <w:rPr>
          <w:rFonts w:ascii="Arial" w:hAnsi="Arial" w:cs="Arial"/>
          <w:lang w:val="en-US"/>
        </w:rPr>
        <w:instrText>MERGEFIELD</w:instrText>
      </w:r>
      <w:r w:rsidRPr="00A72B73">
        <w:rPr>
          <w:rFonts w:ascii="Arial" w:hAnsi="Arial" w:cs="Arial"/>
        </w:rPr>
        <w:instrText xml:space="preserve"> </w:instrText>
      </w:r>
      <w:r w:rsidRPr="00A72B73">
        <w:rPr>
          <w:rFonts w:ascii="Arial" w:hAnsi="Arial" w:cs="Arial"/>
          <w:lang w:val="en-US"/>
        </w:rPr>
        <w:instrText>A</w:instrText>
      </w:r>
      <w:r w:rsidRPr="00A72B73">
        <w:rPr>
          <w:rFonts w:ascii="Arial" w:hAnsi="Arial" w:cs="Arial"/>
        </w:rPr>
        <w:instrText>_</w:instrText>
      </w:r>
      <w:r w:rsidRPr="00A72B73">
        <w:rPr>
          <w:rFonts w:ascii="Arial" w:hAnsi="Arial" w:cs="Arial"/>
          <w:lang w:val="en-US"/>
        </w:rPr>
        <w:instrText>T</w:instrText>
      </w:r>
      <w:r w:rsidRPr="00A72B73">
        <w:rPr>
          <w:rFonts w:ascii="Arial" w:hAnsi="Arial" w:cs="Arial"/>
        </w:rPr>
        <w:instrText xml:space="preserve"> </w:instrText>
      </w:r>
      <w:r w:rsidRPr="00A72B73">
        <w:rPr>
          <w:rFonts w:ascii="Arial" w:hAnsi="Arial" w:cs="Arial"/>
        </w:rPr>
        <w:fldChar w:fldCharType="separate"/>
      </w:r>
      <w:r w:rsidRPr="00A72B73">
        <w:rPr>
          <w:rFonts w:ascii="Arial" w:hAnsi="Arial" w:cs="Arial"/>
          <w:noProof/>
        </w:rPr>
        <w:t>Β-30</w:t>
      </w:r>
      <w:r w:rsidRPr="00A72B73">
        <w:rPr>
          <w:rFonts w:ascii="Arial" w:hAnsi="Arial" w:cs="Arial"/>
        </w:rPr>
        <w:fldChar w:fldCharType="end"/>
      </w:r>
      <w:r w:rsidRPr="00A72B73">
        <w:rPr>
          <w:rFonts w:ascii="Arial" w:hAnsi="Arial" w:cs="Arial"/>
        </w:rPr>
        <w:t xml:space="preserve"> </w:t>
      </w:r>
      <w:r w:rsidRPr="00A72B73">
        <w:rPr>
          <w:rFonts w:ascii="Arial" w:hAnsi="Arial" w:cs="Arial"/>
        </w:rPr>
        <w:tab/>
      </w:r>
      <w:bookmarkEnd w:id="9"/>
      <w:bookmarkEnd w:id="10"/>
      <w:r w:rsidRPr="00A72B73">
        <w:rPr>
          <w:rFonts w:ascii="Arial" w:hAnsi="Arial" w:cs="Arial"/>
          <w:u w:val="single"/>
        </w:rPr>
        <w:t>ΧΑΛΥΒΔΙΝΟΣ ΟΠΛΙΣΜΟΣ ΣΚΥΡΟΔΕΜΑΤΩΝ</w:t>
      </w:r>
    </w:p>
    <w:p w:rsidR="00357EBE" w:rsidRPr="004075B7" w:rsidRDefault="00357EBE" w:rsidP="00EB26E6">
      <w:pPr>
        <w:tabs>
          <w:tab w:val="left" w:pos="-720"/>
        </w:tabs>
        <w:suppressAutoHyphens/>
        <w:spacing w:line="220" w:lineRule="auto"/>
        <w:ind w:left="284"/>
        <w:jc w:val="both"/>
        <w:rPr>
          <w:rFonts w:ascii="Arial" w:hAnsi="Arial" w:cs="Arial"/>
          <w:spacing w:val="-3"/>
          <w:lang w:val="el-GR"/>
        </w:rPr>
      </w:pPr>
    </w:p>
    <w:p w:rsidR="00357EBE" w:rsidRPr="004075B7" w:rsidRDefault="00357EBE" w:rsidP="00970442">
      <w:pPr>
        <w:pStyle w:val="1"/>
        <w:ind w:left="0" w:firstLine="0"/>
        <w:rPr>
          <w:rFonts w:ascii="Arial" w:hAnsi="Arial" w:cs="Arial"/>
        </w:rPr>
      </w:pPr>
      <w:r w:rsidRPr="004075B7">
        <w:rPr>
          <w:rFonts w:ascii="Arial" w:hAnsi="Arial" w:cs="Arial"/>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w:t>
      </w:r>
      <w:r>
        <w:rPr>
          <w:rFonts w:ascii="Arial" w:hAnsi="Arial" w:cs="Arial"/>
        </w:rPr>
        <w:t xml:space="preserve"> </w:t>
      </w:r>
      <w:r w:rsidRPr="004075B7">
        <w:rPr>
          <w:rFonts w:ascii="Arial" w:hAnsi="Arial" w:cs="Arial"/>
        </w:rPr>
        <w:t>διαμόρφωσή του σύμφωνα με την μελέτη, προσέγγιση στην θέση ενσωμάτωσης με οποι</w:t>
      </w:r>
      <w:r>
        <w:rPr>
          <w:rFonts w:ascii="Arial" w:hAnsi="Arial" w:cs="Arial"/>
        </w:rPr>
        <w:t>ο</w:t>
      </w:r>
      <w:r w:rsidRPr="004075B7">
        <w:rPr>
          <w:rFonts w:ascii="Arial" w:hAnsi="Arial" w:cs="Arial"/>
        </w:rPr>
        <w:t>δήποτε μέσον και τοποθέτησή του σύμφωνα με τα σχέδια οπλισμού.</w:t>
      </w:r>
      <w:r>
        <w:rPr>
          <w:rFonts w:ascii="Arial" w:hAnsi="Arial" w:cs="Arial"/>
        </w:rPr>
        <w:t xml:space="preserve"> </w:t>
      </w:r>
      <w:r w:rsidRPr="004075B7">
        <w:rPr>
          <w:rFonts w:ascii="Arial" w:hAnsi="Arial" w:cs="Arial"/>
        </w:rPr>
        <w:t xml:space="preserve">Εκτέλεση εργασιών σύμφωνα με την ΕΤΕΠ 01-02-01-00 </w:t>
      </w:r>
      <w:r>
        <w:rPr>
          <w:rFonts w:ascii="Arial" w:hAnsi="Arial" w:cs="Arial"/>
        </w:rPr>
        <w:t>"</w:t>
      </w:r>
      <w:r w:rsidRPr="004075B7">
        <w:rPr>
          <w:rFonts w:ascii="Arial" w:hAnsi="Arial" w:cs="Arial"/>
        </w:rPr>
        <w:t>Χαλύβδινος οπλισμός σκυροδεμάτων</w:t>
      </w:r>
      <w:r>
        <w:rPr>
          <w:rFonts w:ascii="Arial" w:hAnsi="Arial" w:cs="Arial"/>
        </w:rPr>
        <w:t>"</w:t>
      </w:r>
    </w:p>
    <w:p w:rsidR="00357EBE" w:rsidRPr="004075B7" w:rsidRDefault="00357EBE" w:rsidP="00072BC2">
      <w:pPr>
        <w:pStyle w:val="1"/>
        <w:ind w:left="0" w:firstLine="0"/>
        <w:rPr>
          <w:rFonts w:ascii="Arial" w:hAnsi="Arial" w:cs="Arial"/>
          <w:szCs w:val="22"/>
        </w:rPr>
      </w:pPr>
    </w:p>
    <w:p w:rsidR="00357EBE" w:rsidRPr="004075B7" w:rsidRDefault="00357EBE" w:rsidP="00072BC2">
      <w:pPr>
        <w:pStyle w:val="1"/>
        <w:ind w:left="0" w:firstLine="0"/>
        <w:rPr>
          <w:rFonts w:ascii="Arial" w:hAnsi="Arial" w:cs="Arial"/>
        </w:rPr>
      </w:pPr>
      <w:r w:rsidRPr="004075B7">
        <w:rPr>
          <w:rFonts w:ascii="Arial" w:hAnsi="Arial" w:cs="Arial"/>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357EBE" w:rsidRPr="004075B7" w:rsidRDefault="00357EBE" w:rsidP="00072BC2">
      <w:pPr>
        <w:pStyle w:val="1"/>
        <w:ind w:left="0" w:firstLine="0"/>
        <w:rPr>
          <w:rFonts w:ascii="Arial" w:hAnsi="Arial" w:cs="Arial"/>
        </w:rPr>
      </w:pPr>
    </w:p>
    <w:p w:rsidR="00357EBE" w:rsidRPr="004075B7" w:rsidRDefault="00357EBE" w:rsidP="009B1FEF">
      <w:pPr>
        <w:pStyle w:val="1"/>
        <w:ind w:left="0" w:firstLine="0"/>
        <w:rPr>
          <w:rFonts w:ascii="Arial" w:hAnsi="Arial" w:cs="Arial"/>
        </w:rPr>
      </w:pPr>
      <w:r w:rsidRPr="004075B7">
        <w:rPr>
          <w:rFonts w:ascii="Arial" w:hAnsi="Arial" w:cs="Arial"/>
        </w:rPr>
        <w:t xml:space="preserve">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 </w:t>
      </w:r>
    </w:p>
    <w:p w:rsidR="00357EBE" w:rsidRPr="004075B7" w:rsidRDefault="00357EBE" w:rsidP="009B1FEF">
      <w:pPr>
        <w:pStyle w:val="1"/>
        <w:ind w:left="0" w:firstLine="0"/>
        <w:rPr>
          <w:rFonts w:ascii="Arial" w:hAnsi="Arial" w:cs="Arial"/>
        </w:rPr>
      </w:pPr>
    </w:p>
    <w:p w:rsidR="00357EBE" w:rsidRPr="004075B7" w:rsidRDefault="00357EBE" w:rsidP="009B1FEF">
      <w:pPr>
        <w:pStyle w:val="1"/>
        <w:ind w:left="0" w:firstLine="0"/>
        <w:rPr>
          <w:rFonts w:ascii="Arial" w:hAnsi="Arial" w:cs="Arial"/>
        </w:rPr>
      </w:pPr>
      <w:r w:rsidRPr="004075B7">
        <w:rPr>
          <w:rFonts w:ascii="Arial" w:hAnsi="Arial" w:cs="Arial"/>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357EBE" w:rsidRPr="004075B7" w:rsidRDefault="00357EBE" w:rsidP="009B1FEF">
      <w:pPr>
        <w:pStyle w:val="1"/>
        <w:ind w:left="0" w:firstLine="0"/>
        <w:rPr>
          <w:rFonts w:ascii="Arial" w:hAnsi="Arial" w:cs="Arial"/>
        </w:rPr>
      </w:pPr>
    </w:p>
    <w:p w:rsidR="00357EBE" w:rsidRPr="004075B7" w:rsidRDefault="00357EBE" w:rsidP="009B1FEF">
      <w:pPr>
        <w:pStyle w:val="1"/>
        <w:ind w:left="0" w:firstLine="0"/>
        <w:rPr>
          <w:rFonts w:ascii="Arial" w:hAnsi="Arial" w:cs="Arial"/>
        </w:rPr>
      </w:pPr>
      <w:r w:rsidRPr="004075B7">
        <w:rPr>
          <w:rFonts w:ascii="Arial" w:hAnsi="Arial" w:cs="Arial"/>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w:t>
      </w:r>
      <w:r>
        <w:rPr>
          <w:rFonts w:ascii="Arial" w:hAnsi="Arial" w:cs="Arial"/>
        </w:rPr>
        <w:t xml:space="preserve"> </w:t>
      </w:r>
      <w:r w:rsidRPr="004075B7">
        <w:rPr>
          <w:rFonts w:ascii="Arial" w:hAnsi="Arial" w:cs="Arial"/>
        </w:rPr>
        <w:t>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357EBE" w:rsidRPr="004075B7" w:rsidRDefault="00357EBE" w:rsidP="009B1FEF">
      <w:pPr>
        <w:pStyle w:val="1"/>
        <w:ind w:left="0" w:firstLine="0"/>
        <w:rPr>
          <w:rFonts w:ascii="Arial" w:hAnsi="Arial" w:cs="Arial"/>
        </w:rPr>
      </w:pPr>
    </w:p>
    <w:p w:rsidR="00357EBE" w:rsidRPr="004075B7" w:rsidRDefault="00357EBE" w:rsidP="009B1FEF">
      <w:pPr>
        <w:pStyle w:val="1"/>
        <w:ind w:left="0" w:firstLine="0"/>
        <w:rPr>
          <w:rFonts w:ascii="Arial" w:hAnsi="Arial" w:cs="Arial"/>
        </w:rPr>
      </w:pPr>
      <w:r w:rsidRPr="004075B7">
        <w:rPr>
          <w:rFonts w:ascii="Arial" w:hAnsi="Arial" w:cs="Arial"/>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357EBE" w:rsidRPr="004075B7" w:rsidRDefault="00357EBE" w:rsidP="009B1FEF">
      <w:pPr>
        <w:pStyle w:val="1"/>
        <w:ind w:left="0" w:firstLine="0"/>
        <w:rPr>
          <w:rFonts w:ascii="Arial" w:hAnsi="Arial" w:cs="Arial"/>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357EBE" w:rsidRPr="006F531E">
        <w:trPr>
          <w:cantSplit/>
          <w:trHeight w:hRule="exact" w:val="284"/>
          <w:tblHeader/>
          <w:jc w:val="center"/>
        </w:trPr>
        <w:tc>
          <w:tcPr>
            <w:tcW w:w="1191" w:type="dxa"/>
            <w:vMerge w:val="restart"/>
            <w:vAlign w:val="center"/>
          </w:tcPr>
          <w:p w:rsidR="00357EBE" w:rsidRPr="004075B7" w:rsidRDefault="00357EBE" w:rsidP="00D35039">
            <w:pPr>
              <w:jc w:val="center"/>
              <w:rPr>
                <w:rFonts w:ascii="Arial" w:hAnsi="Arial" w:cs="Arial"/>
                <w:b/>
                <w:color w:val="000000"/>
                <w:sz w:val="20"/>
                <w:szCs w:val="20"/>
              </w:rPr>
            </w:pPr>
            <w:r w:rsidRPr="004075B7">
              <w:rPr>
                <w:rFonts w:ascii="Arial" w:hAnsi="Arial" w:cs="Arial"/>
                <w:b/>
                <w:color w:val="000000"/>
                <w:sz w:val="20"/>
                <w:szCs w:val="20"/>
              </w:rPr>
              <w:t>Ονομ</w:t>
            </w:r>
            <w:r w:rsidRPr="004075B7">
              <w:rPr>
                <w:rFonts w:ascii="Arial" w:hAnsi="Arial" w:cs="Arial"/>
                <w:b/>
                <w:color w:val="000000"/>
                <w:sz w:val="20"/>
                <w:szCs w:val="20"/>
                <w:lang w:val="en-US"/>
              </w:rPr>
              <w:t>.</w:t>
            </w:r>
            <w:r w:rsidRPr="004075B7">
              <w:rPr>
                <w:rFonts w:ascii="Arial" w:hAnsi="Arial" w:cs="Arial"/>
                <w:b/>
                <w:color w:val="000000"/>
                <w:sz w:val="20"/>
                <w:szCs w:val="20"/>
              </w:rPr>
              <w:t xml:space="preserve"> </w:t>
            </w:r>
          </w:p>
          <w:p w:rsidR="00357EBE" w:rsidRPr="004075B7" w:rsidRDefault="00357EBE" w:rsidP="00D35039">
            <w:pPr>
              <w:jc w:val="center"/>
              <w:rPr>
                <w:rFonts w:ascii="Arial" w:hAnsi="Arial" w:cs="Arial"/>
                <w:b/>
                <w:color w:val="000000"/>
                <w:sz w:val="20"/>
                <w:szCs w:val="20"/>
              </w:rPr>
            </w:pPr>
            <w:r w:rsidRPr="004075B7">
              <w:rPr>
                <w:rFonts w:ascii="Arial" w:hAnsi="Arial" w:cs="Arial"/>
                <w:b/>
                <w:color w:val="000000"/>
                <w:sz w:val="20"/>
                <w:szCs w:val="20"/>
              </w:rPr>
              <w:t>διάμετρος (</w:t>
            </w:r>
            <w:r w:rsidRPr="004075B7">
              <w:rPr>
                <w:rFonts w:ascii="Arial" w:hAnsi="Arial" w:cs="Arial"/>
                <w:b/>
                <w:color w:val="000000"/>
                <w:sz w:val="20"/>
                <w:szCs w:val="20"/>
                <w:lang w:val="en-US"/>
              </w:rPr>
              <w:t>mm</w:t>
            </w:r>
            <w:r w:rsidRPr="004075B7">
              <w:rPr>
                <w:rFonts w:ascii="Arial" w:hAnsi="Arial" w:cs="Arial"/>
                <w:b/>
                <w:color w:val="000000"/>
                <w:sz w:val="20"/>
                <w:szCs w:val="20"/>
              </w:rPr>
              <w:t>)</w:t>
            </w:r>
          </w:p>
        </w:tc>
        <w:tc>
          <w:tcPr>
            <w:tcW w:w="4425" w:type="dxa"/>
            <w:gridSpan w:val="5"/>
            <w:vAlign w:val="center"/>
          </w:tcPr>
          <w:p w:rsidR="00357EBE" w:rsidRPr="004075B7" w:rsidRDefault="00357EBE" w:rsidP="00D35039">
            <w:pPr>
              <w:jc w:val="center"/>
              <w:rPr>
                <w:rFonts w:ascii="Arial" w:hAnsi="Arial" w:cs="Arial"/>
                <w:b/>
                <w:color w:val="000000"/>
                <w:sz w:val="20"/>
                <w:szCs w:val="20"/>
              </w:rPr>
            </w:pPr>
            <w:r w:rsidRPr="004075B7">
              <w:rPr>
                <w:rFonts w:ascii="Arial" w:hAnsi="Arial" w:cs="Arial"/>
                <w:b/>
                <w:color w:val="000000"/>
                <w:sz w:val="20"/>
                <w:szCs w:val="20"/>
              </w:rPr>
              <w:t>Πεδίο εφαρμογής</w:t>
            </w:r>
          </w:p>
        </w:tc>
        <w:tc>
          <w:tcPr>
            <w:tcW w:w="993" w:type="dxa"/>
            <w:vMerge w:val="restart"/>
            <w:vAlign w:val="center"/>
          </w:tcPr>
          <w:p w:rsidR="00357EBE" w:rsidRPr="004075B7" w:rsidRDefault="00357EBE" w:rsidP="00D35039">
            <w:pPr>
              <w:jc w:val="center"/>
              <w:rPr>
                <w:rFonts w:ascii="Arial" w:hAnsi="Arial" w:cs="Arial"/>
                <w:b/>
                <w:color w:val="000000"/>
                <w:sz w:val="20"/>
                <w:szCs w:val="20"/>
                <w:lang w:val="en-US"/>
              </w:rPr>
            </w:pPr>
            <w:r w:rsidRPr="004075B7">
              <w:rPr>
                <w:rFonts w:ascii="Arial" w:hAnsi="Arial" w:cs="Arial"/>
                <w:b/>
                <w:color w:val="000000"/>
                <w:sz w:val="20"/>
                <w:szCs w:val="20"/>
              </w:rPr>
              <w:t>Ονομ</w:t>
            </w:r>
            <w:r w:rsidRPr="004075B7">
              <w:rPr>
                <w:rFonts w:ascii="Arial" w:hAnsi="Arial" w:cs="Arial"/>
                <w:b/>
                <w:color w:val="000000"/>
                <w:sz w:val="20"/>
                <w:szCs w:val="20"/>
                <w:lang w:val="en-US"/>
              </w:rPr>
              <w:t>.</w:t>
            </w:r>
            <w:r w:rsidRPr="004075B7">
              <w:rPr>
                <w:rFonts w:ascii="Arial" w:hAnsi="Arial" w:cs="Arial"/>
                <w:b/>
                <w:color w:val="000000"/>
                <w:sz w:val="20"/>
                <w:szCs w:val="20"/>
              </w:rPr>
              <w:t xml:space="preserve"> διατομή </w:t>
            </w:r>
          </w:p>
          <w:p w:rsidR="00357EBE" w:rsidRPr="004075B7" w:rsidRDefault="00357EBE" w:rsidP="00D35039">
            <w:pPr>
              <w:jc w:val="center"/>
              <w:rPr>
                <w:rFonts w:ascii="Arial" w:hAnsi="Arial" w:cs="Arial"/>
                <w:b/>
                <w:color w:val="000000"/>
                <w:sz w:val="20"/>
                <w:szCs w:val="20"/>
                <w:lang w:val="el-GR"/>
              </w:rPr>
            </w:pPr>
            <w:r w:rsidRPr="004075B7">
              <w:rPr>
                <w:rFonts w:ascii="Arial" w:hAnsi="Arial" w:cs="Arial"/>
                <w:b/>
                <w:color w:val="000000"/>
                <w:sz w:val="20"/>
                <w:szCs w:val="20"/>
              </w:rPr>
              <w:t>(</w:t>
            </w:r>
            <w:r w:rsidRPr="004075B7">
              <w:rPr>
                <w:rFonts w:ascii="Arial" w:hAnsi="Arial" w:cs="Arial"/>
                <w:b/>
                <w:color w:val="000000"/>
                <w:sz w:val="20"/>
                <w:szCs w:val="20"/>
                <w:lang w:val="en-US"/>
              </w:rPr>
              <w:t>mm</w:t>
            </w:r>
            <w:r w:rsidRPr="004075B7">
              <w:rPr>
                <w:rFonts w:ascii="Arial" w:hAnsi="Arial" w:cs="Arial"/>
                <w:b/>
                <w:color w:val="000000"/>
                <w:sz w:val="20"/>
                <w:szCs w:val="20"/>
                <w:vertAlign w:val="superscript"/>
              </w:rPr>
              <w:t>2</w:t>
            </w:r>
            <w:r w:rsidRPr="004075B7">
              <w:rPr>
                <w:rFonts w:ascii="Arial" w:hAnsi="Arial" w:cs="Arial"/>
                <w:b/>
                <w:color w:val="000000"/>
                <w:sz w:val="20"/>
                <w:szCs w:val="20"/>
              </w:rPr>
              <w:t>)</w:t>
            </w:r>
          </w:p>
        </w:tc>
        <w:tc>
          <w:tcPr>
            <w:tcW w:w="992" w:type="dxa"/>
            <w:vMerge w:val="restart"/>
            <w:vAlign w:val="center"/>
          </w:tcPr>
          <w:p w:rsidR="00357EBE" w:rsidRPr="004075B7" w:rsidRDefault="00357EBE"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 xml:space="preserve">Ονομ. </w:t>
            </w:r>
          </w:p>
          <w:p w:rsidR="00357EBE" w:rsidRPr="004075B7" w:rsidRDefault="00357EBE"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 xml:space="preserve">μάζα/ μέτρο </w:t>
            </w:r>
          </w:p>
          <w:p w:rsidR="00357EBE" w:rsidRPr="004075B7" w:rsidRDefault="00357EBE" w:rsidP="00D35039">
            <w:pPr>
              <w:jc w:val="center"/>
              <w:rPr>
                <w:rFonts w:ascii="Arial" w:hAnsi="Arial" w:cs="Arial"/>
                <w:b/>
                <w:color w:val="000000"/>
                <w:sz w:val="20"/>
                <w:szCs w:val="20"/>
                <w:lang w:val="el-GR"/>
              </w:rPr>
            </w:pPr>
            <w:r w:rsidRPr="004075B7">
              <w:rPr>
                <w:rFonts w:ascii="Arial" w:hAnsi="Arial" w:cs="Arial"/>
                <w:b/>
                <w:color w:val="000000"/>
                <w:sz w:val="20"/>
                <w:szCs w:val="20"/>
                <w:lang w:val="el-GR"/>
              </w:rPr>
              <w:t>(</w:t>
            </w:r>
            <w:r w:rsidRPr="004075B7">
              <w:rPr>
                <w:rFonts w:ascii="Arial" w:hAnsi="Arial" w:cs="Arial"/>
                <w:b/>
                <w:color w:val="000000"/>
                <w:sz w:val="20"/>
                <w:szCs w:val="20"/>
                <w:lang w:val="en-US"/>
              </w:rPr>
              <w:t>kg</w:t>
            </w:r>
            <w:r w:rsidRPr="004075B7">
              <w:rPr>
                <w:rFonts w:ascii="Arial" w:hAnsi="Arial" w:cs="Arial"/>
                <w:b/>
                <w:color w:val="000000"/>
                <w:sz w:val="20"/>
                <w:szCs w:val="20"/>
                <w:lang w:val="el-GR"/>
              </w:rPr>
              <w:t>/</w:t>
            </w:r>
            <w:r w:rsidRPr="004075B7">
              <w:rPr>
                <w:rFonts w:ascii="Arial" w:hAnsi="Arial" w:cs="Arial"/>
                <w:b/>
                <w:color w:val="000000"/>
                <w:sz w:val="20"/>
                <w:szCs w:val="20"/>
                <w:lang w:val="en-US"/>
              </w:rPr>
              <w:t>m</w:t>
            </w:r>
            <w:r w:rsidRPr="004075B7">
              <w:rPr>
                <w:rFonts w:ascii="Arial" w:hAnsi="Arial" w:cs="Arial"/>
                <w:b/>
                <w:color w:val="000000"/>
                <w:sz w:val="20"/>
                <w:szCs w:val="20"/>
                <w:lang w:val="el-GR"/>
              </w:rPr>
              <w:t>)</w:t>
            </w:r>
          </w:p>
        </w:tc>
      </w:tr>
      <w:tr w:rsidR="00357EBE" w:rsidRPr="006F531E">
        <w:trPr>
          <w:cantSplit/>
          <w:trHeight w:val="988"/>
          <w:tblHeader/>
          <w:jc w:val="center"/>
        </w:trPr>
        <w:tc>
          <w:tcPr>
            <w:tcW w:w="1191" w:type="dxa"/>
            <w:vMerge/>
            <w:vAlign w:val="center"/>
          </w:tcPr>
          <w:p w:rsidR="00357EBE" w:rsidRPr="004075B7" w:rsidRDefault="00357EBE" w:rsidP="00D35039">
            <w:pPr>
              <w:spacing w:before="40" w:after="40"/>
              <w:jc w:val="center"/>
              <w:rPr>
                <w:rFonts w:ascii="Arial" w:hAnsi="Arial" w:cs="Arial"/>
                <w:color w:val="000000"/>
                <w:sz w:val="20"/>
                <w:szCs w:val="20"/>
                <w:lang w:val="el-GR"/>
              </w:rPr>
            </w:pPr>
          </w:p>
        </w:tc>
        <w:tc>
          <w:tcPr>
            <w:tcW w:w="850" w:type="dxa"/>
            <w:vAlign w:val="center"/>
          </w:tcPr>
          <w:p w:rsidR="00357EBE" w:rsidRPr="004075B7" w:rsidRDefault="00357EBE" w:rsidP="00D35039">
            <w:pPr>
              <w:spacing w:before="40" w:after="40"/>
              <w:jc w:val="center"/>
              <w:rPr>
                <w:rFonts w:ascii="Arial" w:hAnsi="Arial" w:cs="Arial"/>
                <w:b/>
                <w:color w:val="000000"/>
                <w:sz w:val="20"/>
                <w:szCs w:val="20"/>
              </w:rPr>
            </w:pPr>
            <w:r w:rsidRPr="004075B7">
              <w:rPr>
                <w:rFonts w:ascii="Arial" w:hAnsi="Arial" w:cs="Arial"/>
                <w:b/>
                <w:color w:val="000000"/>
                <w:sz w:val="20"/>
                <w:szCs w:val="20"/>
              </w:rPr>
              <w:t>Ράβδοι</w:t>
            </w:r>
          </w:p>
        </w:tc>
        <w:tc>
          <w:tcPr>
            <w:tcW w:w="1843" w:type="dxa"/>
            <w:gridSpan w:val="2"/>
            <w:vAlign w:val="center"/>
          </w:tcPr>
          <w:p w:rsidR="00357EBE" w:rsidRPr="004075B7" w:rsidRDefault="00357EBE" w:rsidP="00D35039">
            <w:pPr>
              <w:spacing w:before="40" w:after="40"/>
              <w:jc w:val="center"/>
              <w:rPr>
                <w:rFonts w:ascii="Arial" w:hAnsi="Arial" w:cs="Arial"/>
                <w:b/>
                <w:color w:val="000000"/>
                <w:sz w:val="20"/>
                <w:szCs w:val="20"/>
              </w:rPr>
            </w:pPr>
            <w:r w:rsidRPr="004075B7">
              <w:rPr>
                <w:rFonts w:ascii="Arial" w:hAnsi="Arial" w:cs="Arial"/>
                <w:b/>
                <w:color w:val="000000"/>
                <w:sz w:val="20"/>
                <w:szCs w:val="20"/>
              </w:rPr>
              <w:t>Κουλούρες και ευθυγραμμισμένα προϊόντα</w:t>
            </w:r>
          </w:p>
        </w:tc>
        <w:tc>
          <w:tcPr>
            <w:tcW w:w="1732" w:type="dxa"/>
            <w:gridSpan w:val="2"/>
            <w:vAlign w:val="center"/>
          </w:tcPr>
          <w:p w:rsidR="00357EBE" w:rsidRPr="004075B7" w:rsidRDefault="00357EBE" w:rsidP="00D35039">
            <w:pPr>
              <w:spacing w:before="40" w:after="40"/>
              <w:jc w:val="center"/>
              <w:rPr>
                <w:rFonts w:ascii="Arial" w:hAnsi="Arial" w:cs="Arial"/>
                <w:b/>
                <w:color w:val="000000"/>
                <w:sz w:val="20"/>
                <w:szCs w:val="20"/>
                <w:lang w:val="el-GR"/>
              </w:rPr>
            </w:pPr>
            <w:r w:rsidRPr="004075B7">
              <w:rPr>
                <w:rFonts w:ascii="Arial" w:hAnsi="Arial" w:cs="Arial"/>
                <w:b/>
                <w:color w:val="000000"/>
                <w:sz w:val="20"/>
                <w:szCs w:val="20"/>
                <w:lang w:val="el-GR"/>
              </w:rPr>
              <w:t>Ηλεκτρο-συγκολλημένα πλέγματα και δικτυώματα</w:t>
            </w:r>
          </w:p>
        </w:tc>
        <w:tc>
          <w:tcPr>
            <w:tcW w:w="993" w:type="dxa"/>
            <w:vMerge/>
            <w:vAlign w:val="center"/>
          </w:tcPr>
          <w:p w:rsidR="00357EBE" w:rsidRPr="004075B7" w:rsidRDefault="00357EBE" w:rsidP="00D35039">
            <w:pPr>
              <w:spacing w:before="40" w:after="40"/>
              <w:jc w:val="center"/>
              <w:rPr>
                <w:rFonts w:ascii="Arial" w:hAnsi="Arial" w:cs="Arial"/>
                <w:color w:val="000000"/>
                <w:sz w:val="20"/>
                <w:szCs w:val="20"/>
                <w:lang w:val="el-GR"/>
              </w:rPr>
            </w:pPr>
          </w:p>
        </w:tc>
        <w:tc>
          <w:tcPr>
            <w:tcW w:w="992" w:type="dxa"/>
            <w:vMerge/>
            <w:vAlign w:val="center"/>
          </w:tcPr>
          <w:p w:rsidR="00357EBE" w:rsidRPr="004075B7" w:rsidRDefault="00357EBE" w:rsidP="00D35039">
            <w:pPr>
              <w:spacing w:before="40" w:after="40"/>
              <w:jc w:val="center"/>
              <w:rPr>
                <w:rFonts w:ascii="Arial" w:hAnsi="Arial" w:cs="Arial"/>
                <w:color w:val="000000"/>
                <w:sz w:val="20"/>
                <w:szCs w:val="20"/>
                <w:lang w:val="el-GR"/>
              </w:rPr>
            </w:pPr>
          </w:p>
        </w:tc>
      </w:tr>
      <w:tr w:rsidR="00357EBE" w:rsidRPr="004075B7">
        <w:trPr>
          <w:cantSplit/>
          <w:trHeight w:hRule="exact" w:val="284"/>
          <w:tblHeader/>
          <w:jc w:val="center"/>
        </w:trPr>
        <w:tc>
          <w:tcPr>
            <w:tcW w:w="1191" w:type="dxa"/>
            <w:vMerge/>
            <w:vAlign w:val="center"/>
          </w:tcPr>
          <w:p w:rsidR="00357EBE" w:rsidRPr="004075B7" w:rsidRDefault="00357EBE" w:rsidP="00D35039">
            <w:pPr>
              <w:spacing w:before="40" w:after="40"/>
              <w:jc w:val="center"/>
              <w:rPr>
                <w:rFonts w:ascii="Arial" w:hAnsi="Arial" w:cs="Arial"/>
                <w:color w:val="000000"/>
                <w:sz w:val="20"/>
                <w:szCs w:val="20"/>
                <w:lang w:val="el-GR"/>
              </w:rPr>
            </w:pPr>
          </w:p>
        </w:tc>
        <w:tc>
          <w:tcPr>
            <w:tcW w:w="850" w:type="dxa"/>
            <w:vAlign w:val="center"/>
          </w:tcPr>
          <w:p w:rsidR="00357EBE" w:rsidRPr="004075B7" w:rsidRDefault="00357EBE" w:rsidP="00D35039">
            <w:pPr>
              <w:spacing w:before="40" w:after="40"/>
              <w:jc w:val="center"/>
              <w:rPr>
                <w:rFonts w:ascii="Arial" w:hAnsi="Arial" w:cs="Arial"/>
                <w:b/>
                <w:color w:val="000000"/>
                <w:sz w:val="20"/>
                <w:szCs w:val="20"/>
                <w:lang w:val="en-US"/>
              </w:rPr>
            </w:pPr>
            <w:r w:rsidRPr="004075B7">
              <w:rPr>
                <w:rFonts w:ascii="Arial" w:hAnsi="Arial" w:cs="Arial"/>
                <w:b/>
                <w:color w:val="000000"/>
                <w:sz w:val="20"/>
                <w:szCs w:val="20"/>
                <w:lang w:val="en-US"/>
              </w:rPr>
              <w:t>B500C</w:t>
            </w:r>
          </w:p>
        </w:tc>
        <w:tc>
          <w:tcPr>
            <w:tcW w:w="843" w:type="dxa"/>
            <w:vAlign w:val="center"/>
          </w:tcPr>
          <w:p w:rsidR="00357EBE" w:rsidRPr="004075B7" w:rsidRDefault="00357EBE"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w:t>
            </w:r>
            <w:r w:rsidRPr="004075B7">
              <w:rPr>
                <w:rFonts w:ascii="Arial" w:hAnsi="Arial" w:cs="Arial"/>
                <w:b/>
                <w:color w:val="000000"/>
                <w:sz w:val="20"/>
                <w:szCs w:val="20"/>
              </w:rPr>
              <w:t>Α</w:t>
            </w:r>
          </w:p>
        </w:tc>
        <w:tc>
          <w:tcPr>
            <w:tcW w:w="1000" w:type="dxa"/>
            <w:vAlign w:val="center"/>
          </w:tcPr>
          <w:p w:rsidR="00357EBE" w:rsidRPr="004075B7" w:rsidRDefault="00357EBE"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B500C</w:t>
            </w:r>
          </w:p>
        </w:tc>
        <w:tc>
          <w:tcPr>
            <w:tcW w:w="851" w:type="dxa"/>
            <w:vAlign w:val="center"/>
          </w:tcPr>
          <w:p w:rsidR="00357EBE" w:rsidRPr="004075B7" w:rsidRDefault="00357EBE"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w:t>
            </w:r>
            <w:r w:rsidRPr="004075B7">
              <w:rPr>
                <w:rFonts w:ascii="Arial" w:hAnsi="Arial" w:cs="Arial"/>
                <w:b/>
                <w:color w:val="000000"/>
                <w:sz w:val="20"/>
                <w:szCs w:val="20"/>
              </w:rPr>
              <w:t>Α</w:t>
            </w:r>
          </w:p>
        </w:tc>
        <w:tc>
          <w:tcPr>
            <w:tcW w:w="881" w:type="dxa"/>
            <w:vAlign w:val="center"/>
          </w:tcPr>
          <w:p w:rsidR="00357EBE" w:rsidRPr="004075B7" w:rsidRDefault="00357EBE" w:rsidP="00D35039">
            <w:pPr>
              <w:spacing w:before="40" w:after="40"/>
              <w:jc w:val="center"/>
              <w:rPr>
                <w:rFonts w:ascii="Arial" w:hAnsi="Arial" w:cs="Arial"/>
                <w:b/>
                <w:color w:val="000000"/>
                <w:sz w:val="20"/>
                <w:szCs w:val="20"/>
              </w:rPr>
            </w:pPr>
            <w:r w:rsidRPr="004075B7">
              <w:rPr>
                <w:rFonts w:ascii="Arial" w:hAnsi="Arial" w:cs="Arial"/>
                <w:b/>
                <w:color w:val="000000"/>
                <w:sz w:val="20"/>
                <w:szCs w:val="20"/>
                <w:lang w:val="en-US"/>
              </w:rPr>
              <w:t>B500C</w:t>
            </w:r>
          </w:p>
        </w:tc>
        <w:tc>
          <w:tcPr>
            <w:tcW w:w="993" w:type="dxa"/>
            <w:vMerge/>
            <w:vAlign w:val="center"/>
          </w:tcPr>
          <w:p w:rsidR="00357EBE" w:rsidRPr="004075B7" w:rsidRDefault="00357EBE" w:rsidP="00D35039">
            <w:pPr>
              <w:spacing w:before="40" w:after="40"/>
              <w:jc w:val="center"/>
              <w:rPr>
                <w:rFonts w:ascii="Arial" w:hAnsi="Arial" w:cs="Arial"/>
                <w:color w:val="000000"/>
                <w:sz w:val="20"/>
                <w:szCs w:val="20"/>
              </w:rPr>
            </w:pPr>
          </w:p>
        </w:tc>
        <w:tc>
          <w:tcPr>
            <w:tcW w:w="992" w:type="dxa"/>
            <w:vMerge/>
            <w:vAlign w:val="center"/>
          </w:tcPr>
          <w:p w:rsidR="00357EBE" w:rsidRPr="004075B7" w:rsidRDefault="00357EBE" w:rsidP="00D35039">
            <w:pPr>
              <w:spacing w:before="40" w:after="40"/>
              <w:jc w:val="center"/>
              <w:rPr>
                <w:rFonts w:ascii="Arial" w:hAnsi="Arial" w:cs="Arial"/>
                <w:color w:val="000000"/>
                <w:sz w:val="20"/>
                <w:szCs w:val="20"/>
              </w:rPr>
            </w:pPr>
          </w:p>
        </w:tc>
      </w:tr>
      <w:tr w:rsidR="00357EBE" w:rsidRPr="004075B7">
        <w:trPr>
          <w:cantSplit/>
          <w:jc w:val="center"/>
        </w:trPr>
        <w:tc>
          <w:tcPr>
            <w:tcW w:w="1191"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5,0</w:t>
            </w:r>
          </w:p>
        </w:tc>
        <w:tc>
          <w:tcPr>
            <w:tcW w:w="850"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43"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19,6</w:t>
            </w:r>
          </w:p>
        </w:tc>
        <w:tc>
          <w:tcPr>
            <w:tcW w:w="992" w:type="dxa"/>
            <w:tcBorders>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0,154</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5,5</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23,8</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0,187</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6,0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28,3</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0,222</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6,5</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33,2</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0,260</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7,0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38,5</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0,302</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7,5</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44,2</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0,347</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8,0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50,3</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0,395</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10,0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78,5</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0,617</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12,0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113</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0,888</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14,0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154</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1,21</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16,0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201</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1,58</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18,0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254</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sz w:val="20"/>
                <w:szCs w:val="20"/>
              </w:rPr>
              <w:t>2,00</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20,0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314</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2,47</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lang w:val="en-US"/>
              </w:rPr>
            </w:pPr>
            <w:r w:rsidRPr="004075B7">
              <w:rPr>
                <w:rFonts w:ascii="Arial" w:hAnsi="Arial" w:cs="Arial"/>
                <w:color w:val="000000"/>
                <w:sz w:val="20"/>
                <w:szCs w:val="20"/>
                <w:lang w:val="en-US"/>
              </w:rPr>
              <w:t>22</w:t>
            </w:r>
            <w:r w:rsidRPr="004075B7">
              <w:rPr>
                <w:rFonts w:ascii="Arial" w:hAnsi="Arial" w:cs="Arial"/>
                <w:color w:val="000000"/>
                <w:sz w:val="20"/>
                <w:szCs w:val="20"/>
              </w:rPr>
              <w:t>,</w:t>
            </w:r>
            <w:r w:rsidRPr="004075B7">
              <w:rPr>
                <w:rFonts w:ascii="Arial" w:hAnsi="Arial" w:cs="Arial"/>
                <w:color w:val="000000"/>
                <w:sz w:val="20"/>
                <w:szCs w:val="20"/>
                <w:lang w:val="en-US"/>
              </w:rPr>
              <w:t>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lang w:val="en-US"/>
              </w:rPr>
              <w:t>380</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lang w:val="en-US"/>
              </w:rPr>
            </w:pPr>
            <w:r w:rsidRPr="004075B7">
              <w:rPr>
                <w:rFonts w:ascii="Arial" w:hAnsi="Arial" w:cs="Arial"/>
                <w:sz w:val="20"/>
                <w:szCs w:val="20"/>
              </w:rPr>
              <w:t>2,98</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25,0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491</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3,85</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28,0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616</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4,83</w:t>
            </w:r>
          </w:p>
        </w:tc>
      </w:tr>
      <w:tr w:rsidR="00357EBE" w:rsidRPr="004075B7">
        <w:trPr>
          <w:cantSplit/>
          <w:jc w:val="center"/>
        </w:trPr>
        <w:tc>
          <w:tcPr>
            <w:tcW w:w="119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32,0</w:t>
            </w:r>
          </w:p>
        </w:tc>
        <w:tc>
          <w:tcPr>
            <w:tcW w:w="85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bottom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804</w:t>
            </w:r>
          </w:p>
        </w:tc>
        <w:tc>
          <w:tcPr>
            <w:tcW w:w="992" w:type="dxa"/>
            <w:tcBorders>
              <w:top w:val="dotted" w:sz="4" w:space="0" w:color="auto"/>
              <w:bottom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6,31</w:t>
            </w:r>
          </w:p>
        </w:tc>
      </w:tr>
      <w:tr w:rsidR="00357EBE" w:rsidRPr="004075B7">
        <w:trPr>
          <w:cantSplit/>
          <w:jc w:val="center"/>
        </w:trPr>
        <w:tc>
          <w:tcPr>
            <w:tcW w:w="1191"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40,0</w:t>
            </w:r>
          </w:p>
        </w:tc>
        <w:tc>
          <w:tcPr>
            <w:tcW w:w="850"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lang w:val="en-US"/>
              </w:rPr>
              <w:sym w:font="Symbol" w:char="F0D6"/>
            </w:r>
          </w:p>
        </w:tc>
        <w:tc>
          <w:tcPr>
            <w:tcW w:w="843"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1000"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51"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881"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p>
        </w:tc>
        <w:tc>
          <w:tcPr>
            <w:tcW w:w="993" w:type="dxa"/>
            <w:tcBorders>
              <w:top w:val="dotted" w:sz="4" w:space="0" w:color="auto"/>
            </w:tcBorders>
            <w:vAlign w:val="center"/>
          </w:tcPr>
          <w:p w:rsidR="00357EBE" w:rsidRPr="004075B7" w:rsidRDefault="00357EBE" w:rsidP="00B70B9E">
            <w:pPr>
              <w:jc w:val="center"/>
              <w:rPr>
                <w:rFonts w:ascii="Arial" w:hAnsi="Arial" w:cs="Arial"/>
                <w:sz w:val="20"/>
                <w:szCs w:val="20"/>
              </w:rPr>
            </w:pPr>
            <w:r w:rsidRPr="004075B7">
              <w:rPr>
                <w:rFonts w:ascii="Arial" w:hAnsi="Arial" w:cs="Arial"/>
                <w:color w:val="000000"/>
                <w:sz w:val="20"/>
                <w:szCs w:val="20"/>
              </w:rPr>
              <w:t>1257</w:t>
            </w:r>
          </w:p>
        </w:tc>
        <w:tc>
          <w:tcPr>
            <w:tcW w:w="992" w:type="dxa"/>
            <w:tcBorders>
              <w:top w:val="dotted" w:sz="4" w:space="0" w:color="auto"/>
            </w:tcBorders>
            <w:vAlign w:val="center"/>
          </w:tcPr>
          <w:p w:rsidR="00357EBE" w:rsidRPr="004075B7" w:rsidRDefault="00357EBE" w:rsidP="00B70B9E">
            <w:pPr>
              <w:jc w:val="center"/>
              <w:rPr>
                <w:rFonts w:ascii="Arial" w:hAnsi="Arial" w:cs="Arial"/>
                <w:color w:val="000000"/>
                <w:sz w:val="20"/>
                <w:szCs w:val="20"/>
              </w:rPr>
            </w:pPr>
            <w:r w:rsidRPr="004075B7">
              <w:rPr>
                <w:rFonts w:ascii="Arial" w:hAnsi="Arial" w:cs="Arial"/>
                <w:color w:val="000000"/>
                <w:sz w:val="20"/>
                <w:szCs w:val="20"/>
              </w:rPr>
              <w:t>9,86</w:t>
            </w:r>
          </w:p>
        </w:tc>
      </w:tr>
    </w:tbl>
    <w:p w:rsidR="00357EBE" w:rsidRPr="004075B7" w:rsidRDefault="00357EBE" w:rsidP="009B1FEF">
      <w:pPr>
        <w:pStyle w:val="1"/>
        <w:ind w:left="0" w:firstLine="0"/>
        <w:rPr>
          <w:rFonts w:ascii="Arial" w:hAnsi="Arial" w:cs="Arial"/>
        </w:rPr>
      </w:pPr>
    </w:p>
    <w:p w:rsidR="00357EBE" w:rsidRPr="004075B7" w:rsidRDefault="00357EBE" w:rsidP="00B30CCA">
      <w:pPr>
        <w:jc w:val="both"/>
        <w:rPr>
          <w:rFonts w:ascii="Arial" w:hAnsi="Arial" w:cs="Arial"/>
          <w:sz w:val="22"/>
          <w:szCs w:val="22"/>
          <w:lang w:val="el-GR"/>
        </w:rPr>
      </w:pPr>
      <w:r w:rsidRPr="004075B7">
        <w:rPr>
          <w:rFonts w:ascii="Arial" w:hAnsi="Arial" w:cs="Arial"/>
          <w:sz w:val="22"/>
          <w:szCs w:val="22"/>
          <w:lang w:val="el-GR"/>
        </w:rPr>
        <w:t>Στις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rsidR="00357EBE" w:rsidRPr="004075B7" w:rsidRDefault="00357EBE"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 </w:t>
      </w:r>
    </w:p>
    <w:p w:rsidR="00357EBE" w:rsidRPr="004075B7" w:rsidRDefault="00357EBE"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Η προμήθεια του σύρματος πρόσδεσης. </w:t>
      </w:r>
    </w:p>
    <w:p w:rsidR="00357EBE" w:rsidRPr="004075B7" w:rsidRDefault="00357EBE"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προμήθεια και τοποθέτηση αποστατήρων (</w:t>
      </w:r>
      <w:r w:rsidRPr="004075B7">
        <w:rPr>
          <w:rFonts w:ascii="Arial" w:hAnsi="Arial" w:cs="Arial"/>
          <w:sz w:val="22"/>
          <w:szCs w:val="22"/>
          <w:lang w:val="en-US"/>
        </w:rPr>
        <w:t>spacers</w:t>
      </w:r>
      <w:r w:rsidRPr="004075B7">
        <w:rPr>
          <w:rFonts w:ascii="Arial" w:hAnsi="Arial" w:cs="Arial"/>
          <w:sz w:val="22"/>
          <w:szCs w:val="22"/>
          <w:lang w:val="el-GR"/>
        </w:rPr>
        <w:t xml:space="preserve">) για την εξασφάλιση του προβλεπόμενου από την μελέτη πάχους επικάλυψης του οπλισμού, καθώς και αρμοκλειδών (κατά </w:t>
      </w:r>
      <w:r w:rsidRPr="004075B7">
        <w:rPr>
          <w:rFonts w:ascii="Arial" w:hAnsi="Arial" w:cs="Arial"/>
          <w:sz w:val="22"/>
          <w:szCs w:val="22"/>
          <w:lang w:val="en-US"/>
        </w:rPr>
        <w:t>ISO</w:t>
      </w:r>
      <w:r w:rsidRPr="004075B7">
        <w:rPr>
          <w:rFonts w:ascii="Arial" w:hAnsi="Arial" w:cs="Arial"/>
          <w:sz w:val="22"/>
          <w:szCs w:val="22"/>
          <w:lang w:val="el-GR"/>
        </w:rPr>
        <w:t xml:space="preserve"> 15835-2)</w:t>
      </w:r>
      <w:r w:rsidRPr="00267B38">
        <w:rPr>
          <w:rFonts w:ascii="Arial" w:hAnsi="Arial" w:cs="Arial"/>
          <w:sz w:val="22"/>
          <w:szCs w:val="22"/>
          <w:lang w:val="el-GR"/>
        </w:rPr>
        <w:t>,</w:t>
      </w:r>
      <w:r w:rsidRPr="004075B7">
        <w:rPr>
          <w:rFonts w:ascii="Arial" w:hAnsi="Arial" w:cs="Arial"/>
          <w:sz w:val="22"/>
          <w:szCs w:val="22"/>
          <w:lang w:val="el-GR"/>
        </w:rPr>
        <w:t>.</w:t>
      </w:r>
    </w:p>
    <w:p w:rsidR="00357EBE" w:rsidRPr="004075B7" w:rsidRDefault="00357EBE"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 xml:space="preserve">Οι πλάγιες μεταφορές και η διακίνηση του οπλισμού σε οποιοδήποτε ύψος από το δάπεδο εργασίας. </w:t>
      </w:r>
    </w:p>
    <w:p w:rsidR="00357EBE" w:rsidRPr="004075B7" w:rsidRDefault="00357EBE"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τοποθέτηση υποστηριγμάτων (καβίλιες, αναβολείς)</w:t>
      </w:r>
      <w:r w:rsidRPr="00267B38">
        <w:rPr>
          <w:rFonts w:ascii="Arial" w:hAnsi="Arial" w:cs="Arial"/>
          <w:sz w:val="22"/>
          <w:szCs w:val="22"/>
          <w:lang w:val="el-GR"/>
        </w:rPr>
        <w:t xml:space="preserve"> </w:t>
      </w:r>
      <w:r w:rsidRPr="004075B7">
        <w:rPr>
          <w:rFonts w:ascii="Arial" w:hAnsi="Arial" w:cs="Arial"/>
          <w:sz w:val="22"/>
          <w:szCs w:val="22"/>
          <w:lang w:val="el-GR"/>
        </w:rPr>
        <w:t>και ειδικών τεμαχίων ανάρτησης που τυχόν θα απαιτηθούν (εργασία και υλικά).</w:t>
      </w:r>
    </w:p>
    <w:p w:rsidR="00357EBE" w:rsidRPr="004075B7" w:rsidRDefault="00357EBE" w:rsidP="002D2731">
      <w:pPr>
        <w:numPr>
          <w:ilvl w:val="0"/>
          <w:numId w:val="45"/>
        </w:numPr>
        <w:tabs>
          <w:tab w:val="clear" w:pos="502"/>
        </w:tabs>
        <w:spacing w:before="60" w:line="240" w:lineRule="atLeast"/>
        <w:ind w:left="426" w:hanging="357"/>
        <w:jc w:val="both"/>
        <w:rPr>
          <w:rFonts w:ascii="Arial" w:hAnsi="Arial" w:cs="Arial"/>
          <w:sz w:val="22"/>
          <w:szCs w:val="22"/>
          <w:lang w:val="el-GR"/>
        </w:rPr>
      </w:pPr>
      <w:r w:rsidRPr="004075B7">
        <w:rPr>
          <w:rFonts w:ascii="Arial" w:hAnsi="Arial" w:cs="Arial"/>
          <w:sz w:val="22"/>
          <w:szCs w:val="22"/>
          <w:lang w:val="el-GR"/>
        </w:rPr>
        <w:t>Η απομείωση και φθορά του οπλισμού κατά την κοπή και κατεργασία .</w:t>
      </w:r>
    </w:p>
    <w:p w:rsidR="00357EBE" w:rsidRPr="004075B7" w:rsidRDefault="00357EBE" w:rsidP="00140A62">
      <w:pPr>
        <w:pStyle w:val="1"/>
        <w:tabs>
          <w:tab w:val="left" w:pos="0"/>
        </w:tabs>
        <w:ind w:left="0" w:firstLine="0"/>
        <w:rPr>
          <w:rFonts w:ascii="Arial" w:hAnsi="Arial" w:cs="Arial"/>
        </w:rPr>
      </w:pPr>
      <w:r w:rsidRPr="004075B7">
        <w:rPr>
          <w:rFonts w:ascii="Arial" w:hAnsi="Arial" w:cs="Arial"/>
        </w:rPr>
        <w:t>Τιμή ανά χιλιόγραμμο σιδηρού οπλισμού τοποθετημένου σύμφωνα με την μελέτη.</w:t>
      </w:r>
    </w:p>
    <w:p w:rsidR="00357EBE" w:rsidRPr="007B43A7" w:rsidRDefault="00357EBE" w:rsidP="00EB26E6">
      <w:pPr>
        <w:rPr>
          <w:rFonts w:ascii="Arial" w:hAnsi="Arial" w:cs="Arial"/>
          <w:sz w:val="22"/>
          <w:szCs w:val="22"/>
          <w:lang w:val="el-GR"/>
        </w:rPr>
      </w:pPr>
      <w:bookmarkStart w:id="11" w:name="_Toc449760958"/>
      <w:bookmarkStart w:id="12" w:name="_Toc452176790"/>
    </w:p>
    <w:bookmarkEnd w:id="11"/>
    <w:bookmarkEnd w:id="12"/>
    <w:p w:rsidR="00357EBE" w:rsidRPr="006F531E" w:rsidRDefault="00357EBE" w:rsidP="006F531E">
      <w:pPr>
        <w:pStyle w:val="draxmes"/>
        <w:tabs>
          <w:tab w:val="clear" w:pos="1701"/>
          <w:tab w:val="left" w:pos="2840"/>
        </w:tabs>
        <w:ind w:left="0" w:firstLine="1704"/>
        <w:rPr>
          <w:rFonts w:ascii="Arial" w:hAnsi="Arial" w:cs="Arial"/>
        </w:rPr>
      </w:pPr>
      <w:r w:rsidRPr="004075B7">
        <w:rPr>
          <w:rFonts w:ascii="Arial" w:hAnsi="Arial" w:cs="Arial"/>
        </w:rPr>
        <w:fldChar w:fldCharType="begin"/>
      </w:r>
      <w:r w:rsidRPr="004075B7">
        <w:rPr>
          <w:rFonts w:ascii="Arial" w:hAnsi="Arial" w:cs="Arial"/>
        </w:rPr>
        <w:instrText xml:space="preserve"> MERGEFIELD TIMH </w:instrText>
      </w:r>
      <w:r w:rsidRPr="004075B7">
        <w:rPr>
          <w:rFonts w:ascii="Arial" w:hAnsi="Arial" w:cs="Arial"/>
        </w:rPr>
        <w:fldChar w:fldCharType="end"/>
      </w:r>
    </w:p>
    <w:p w:rsidR="00357EBE" w:rsidRPr="004075B7" w:rsidRDefault="00357EBE" w:rsidP="00303B74">
      <w:pPr>
        <w:pStyle w:val="Heading2"/>
        <w:numPr>
          <w:ilvl w:val="0"/>
          <w:numId w:val="0"/>
        </w:numPr>
        <w:ind w:left="1704" w:hanging="1704"/>
        <w:rPr>
          <w:rFonts w:ascii="Arial" w:hAnsi="Arial" w:cs="Arial"/>
        </w:rPr>
      </w:pPr>
      <w:bookmarkStart w:id="13" w:name="_Toc449760961"/>
      <w:bookmarkStart w:id="14" w:name="_Toc452176793"/>
      <w:r w:rsidRPr="004075B7">
        <w:rPr>
          <w:rFonts w:ascii="Arial" w:hAnsi="Arial" w:cs="Arial"/>
          <w:u w:val="none"/>
        </w:rPr>
        <w:t xml:space="preserve">Άρθρο </w:t>
      </w:r>
      <w:r w:rsidRPr="004075B7">
        <w:rPr>
          <w:rFonts w:ascii="Arial" w:hAnsi="Arial" w:cs="Arial"/>
          <w:u w:val="none"/>
        </w:rPr>
        <w:fldChar w:fldCharType="begin"/>
      </w:r>
      <w:r w:rsidRPr="004075B7">
        <w:rPr>
          <w:rFonts w:ascii="Arial" w:hAnsi="Arial" w:cs="Arial"/>
          <w:u w:val="none"/>
        </w:rPr>
        <w:instrText xml:space="preserve"> NEXT </w:instrText>
      </w:r>
      <w:r w:rsidRPr="004075B7">
        <w:rPr>
          <w:rFonts w:ascii="Arial" w:hAnsi="Arial" w:cs="Arial"/>
          <w:u w:val="none"/>
        </w:rPr>
        <w:fldChar w:fldCharType="end"/>
      </w:r>
      <w:r w:rsidRPr="004075B7">
        <w:rPr>
          <w:rFonts w:ascii="Arial" w:hAnsi="Arial" w:cs="Arial"/>
          <w:u w:val="none"/>
        </w:rPr>
        <w:fldChar w:fldCharType="begin"/>
      </w:r>
      <w:r w:rsidRPr="004075B7">
        <w:rPr>
          <w:rFonts w:ascii="Arial" w:hAnsi="Arial" w:cs="Arial"/>
          <w:u w:val="none"/>
        </w:rPr>
        <w:instrText xml:space="preserve"> MERGEFIELD A_T </w:instrText>
      </w:r>
      <w:r w:rsidRPr="004075B7">
        <w:rPr>
          <w:rFonts w:ascii="Arial" w:hAnsi="Arial" w:cs="Arial"/>
          <w:u w:val="none"/>
        </w:rPr>
        <w:fldChar w:fldCharType="separate"/>
      </w:r>
      <w:r w:rsidRPr="004075B7">
        <w:rPr>
          <w:rFonts w:ascii="Arial" w:hAnsi="Arial" w:cs="Arial"/>
          <w:noProof/>
          <w:u w:val="none"/>
        </w:rPr>
        <w:t>Β-30.3</w:t>
      </w:r>
      <w:r w:rsidRPr="004075B7">
        <w:rPr>
          <w:rFonts w:ascii="Arial" w:hAnsi="Arial" w:cs="Arial"/>
          <w:u w:val="none"/>
        </w:rPr>
        <w:fldChar w:fldCharType="end"/>
      </w:r>
      <w:r>
        <w:rPr>
          <w:rFonts w:ascii="Arial" w:hAnsi="Arial" w:cs="Arial"/>
          <w:u w:val="none"/>
        </w:rPr>
        <w:t xml:space="preserve"> </w:t>
      </w:r>
      <w:r w:rsidRPr="004075B7">
        <w:rPr>
          <w:rFonts w:ascii="Arial" w:hAnsi="Arial" w:cs="Arial"/>
          <w:u w:val="none"/>
        </w:rPr>
        <w:tab/>
      </w:r>
      <w:r w:rsidRPr="004075B7">
        <w:rPr>
          <w:rFonts w:ascii="Arial" w:hAnsi="Arial" w:cs="Arial"/>
        </w:rPr>
        <w:t xml:space="preserve">Χαλύβδινο δομικό πλέγμα </w:t>
      </w:r>
      <w:bookmarkEnd w:id="13"/>
      <w:bookmarkEnd w:id="14"/>
      <w:r w:rsidRPr="004075B7">
        <w:rPr>
          <w:rFonts w:ascii="Arial" w:hAnsi="Arial" w:cs="Arial"/>
          <w:lang w:val="en-US"/>
        </w:rPr>
        <w:t>B</w:t>
      </w:r>
      <w:r w:rsidRPr="004075B7">
        <w:rPr>
          <w:rFonts w:ascii="Arial" w:hAnsi="Arial" w:cs="Arial"/>
        </w:rPr>
        <w:t>500</w:t>
      </w:r>
      <w:r w:rsidRPr="004075B7">
        <w:rPr>
          <w:rFonts w:ascii="Arial" w:hAnsi="Arial" w:cs="Arial"/>
          <w:lang w:val="en-US"/>
        </w:rPr>
        <w:t>C</w:t>
      </w:r>
    </w:p>
    <w:p w:rsidR="00357EBE" w:rsidRPr="004075B7" w:rsidRDefault="00357EBE" w:rsidP="00EB26E6">
      <w:pPr>
        <w:pStyle w:val="ANATH"/>
        <w:ind w:left="1701"/>
        <w:rPr>
          <w:rFonts w:ascii="Arial" w:hAnsi="Arial" w:cs="Arial"/>
          <w:u w:val="none"/>
        </w:rPr>
      </w:pPr>
      <w:r w:rsidRPr="004075B7">
        <w:rPr>
          <w:rFonts w:ascii="Arial" w:hAnsi="Arial" w:cs="Arial"/>
          <w:u w:val="none"/>
        </w:rPr>
        <w:t xml:space="preserve">(Aναθεωρείται με το άρθρο </w:t>
      </w:r>
      <w:r w:rsidRPr="004075B7">
        <w:rPr>
          <w:rFonts w:ascii="Arial" w:hAnsi="Arial" w:cs="Arial"/>
          <w:u w:val="none"/>
        </w:rPr>
        <w:fldChar w:fldCharType="begin"/>
      </w:r>
      <w:r w:rsidRPr="004075B7">
        <w:rPr>
          <w:rFonts w:ascii="Arial" w:hAnsi="Arial" w:cs="Arial"/>
          <w:u w:val="none"/>
        </w:rPr>
        <w:instrText xml:space="preserve"> MERGEFIELD ANATH</w:instrText>
      </w:r>
      <w:r w:rsidRPr="004075B7">
        <w:rPr>
          <w:rFonts w:ascii="Arial" w:hAnsi="Arial" w:cs="Arial"/>
          <w:u w:val="none"/>
        </w:rPr>
        <w:fldChar w:fldCharType="separate"/>
      </w:r>
      <w:r w:rsidRPr="004075B7">
        <w:rPr>
          <w:rFonts w:ascii="Arial" w:hAnsi="Arial" w:cs="Arial"/>
          <w:noProof/>
          <w:u w:val="none"/>
        </w:rPr>
        <w:t>ΥΔΡ-7018</w:t>
      </w:r>
      <w:r w:rsidRPr="004075B7">
        <w:rPr>
          <w:rFonts w:ascii="Arial" w:hAnsi="Arial" w:cs="Arial"/>
          <w:u w:val="none"/>
        </w:rPr>
        <w:fldChar w:fldCharType="end"/>
      </w:r>
      <w:r w:rsidRPr="004075B7">
        <w:rPr>
          <w:rFonts w:ascii="Arial" w:hAnsi="Arial" w:cs="Arial"/>
          <w:u w:val="none"/>
        </w:rPr>
        <w:t>)</w:t>
      </w:r>
    </w:p>
    <w:p w:rsidR="00357EBE" w:rsidRPr="004075B7" w:rsidRDefault="00357EBE" w:rsidP="00EB26E6">
      <w:pPr>
        <w:tabs>
          <w:tab w:val="left" w:pos="-720"/>
        </w:tabs>
        <w:suppressAutoHyphens/>
        <w:spacing w:line="220" w:lineRule="auto"/>
        <w:ind w:left="284"/>
        <w:jc w:val="both"/>
        <w:rPr>
          <w:rFonts w:ascii="Arial" w:hAnsi="Arial" w:cs="Arial"/>
          <w:spacing w:val="-3"/>
          <w:sz w:val="12"/>
          <w:szCs w:val="12"/>
          <w:lang w:val="el-GR"/>
        </w:rPr>
      </w:pPr>
    </w:p>
    <w:p w:rsidR="00357EBE" w:rsidRPr="004075B7" w:rsidRDefault="00357EBE" w:rsidP="00AD6EB9">
      <w:pPr>
        <w:pStyle w:val="draxmes"/>
        <w:tabs>
          <w:tab w:val="clear" w:pos="1701"/>
          <w:tab w:val="left" w:pos="2840"/>
        </w:tabs>
        <w:ind w:left="0" w:firstLine="1704"/>
        <w:rPr>
          <w:rFonts w:ascii="Arial" w:hAnsi="Arial" w:cs="Arial"/>
        </w:rPr>
      </w:pPr>
      <w:r w:rsidRPr="004075B7">
        <w:rPr>
          <w:rFonts w:ascii="Arial" w:hAnsi="Arial" w:cs="Arial"/>
        </w:rPr>
        <w:t>ΕΥΡΩ</w:t>
      </w:r>
      <w:r w:rsidRPr="004075B7">
        <w:rPr>
          <w:rFonts w:ascii="Arial" w:hAnsi="Arial" w:cs="Arial"/>
        </w:rPr>
        <w:tab/>
        <w:t xml:space="preserve">Ολογράφως: </w:t>
      </w:r>
      <w:r>
        <w:rPr>
          <w:rFonts w:ascii="Arial" w:hAnsi="Arial" w:cs="Arial"/>
        </w:rPr>
        <w:t>Ένα και δέκα πέντε λεπτά</w:t>
      </w:r>
      <w:r w:rsidRPr="004075B7">
        <w:rPr>
          <w:rFonts w:ascii="Arial" w:hAnsi="Arial" w:cs="Arial"/>
        </w:rPr>
        <w:fldChar w:fldCharType="begin"/>
      </w:r>
      <w:r w:rsidRPr="004075B7">
        <w:rPr>
          <w:rFonts w:ascii="Arial" w:hAnsi="Arial" w:cs="Arial"/>
        </w:rPr>
        <w:instrText xml:space="preserve"> MERGEFIELD OLOGR </w:instrText>
      </w:r>
      <w:r w:rsidRPr="004075B7">
        <w:rPr>
          <w:rFonts w:ascii="Arial" w:hAnsi="Arial" w:cs="Arial"/>
        </w:rPr>
        <w:fldChar w:fldCharType="end"/>
      </w:r>
    </w:p>
    <w:p w:rsidR="00357EBE" w:rsidRPr="004075B7" w:rsidRDefault="00357EBE" w:rsidP="00AD6EB9">
      <w:pPr>
        <w:pStyle w:val="draxmes"/>
        <w:tabs>
          <w:tab w:val="clear" w:pos="1701"/>
          <w:tab w:val="left" w:pos="2840"/>
        </w:tabs>
        <w:ind w:left="0" w:firstLine="1704"/>
        <w:rPr>
          <w:rFonts w:ascii="Arial" w:hAnsi="Arial" w:cs="Arial"/>
        </w:rPr>
      </w:pPr>
      <w:r w:rsidRPr="004075B7">
        <w:rPr>
          <w:rFonts w:ascii="Arial" w:hAnsi="Arial" w:cs="Arial"/>
        </w:rPr>
        <w:tab/>
        <w:t xml:space="preserve">Αριθμητικά: </w:t>
      </w:r>
      <w:r>
        <w:rPr>
          <w:rFonts w:ascii="Arial" w:hAnsi="Arial" w:cs="Arial"/>
        </w:rPr>
        <w:t>1,15</w:t>
      </w:r>
      <w:r w:rsidRPr="004075B7">
        <w:rPr>
          <w:rFonts w:ascii="Arial" w:hAnsi="Arial" w:cs="Arial"/>
        </w:rPr>
        <w:fldChar w:fldCharType="begin"/>
      </w:r>
      <w:r w:rsidRPr="004075B7">
        <w:rPr>
          <w:rFonts w:ascii="Arial" w:hAnsi="Arial" w:cs="Arial"/>
        </w:rPr>
        <w:instrText xml:space="preserve"> MERGEFIELD TIMH </w:instrText>
      </w:r>
      <w:r w:rsidRPr="004075B7">
        <w:rPr>
          <w:rFonts w:ascii="Arial" w:hAnsi="Arial" w:cs="Arial"/>
        </w:rPr>
        <w:fldChar w:fldCharType="end"/>
      </w:r>
    </w:p>
    <w:p w:rsidR="00357EBE" w:rsidRPr="004100A4" w:rsidRDefault="00357EBE" w:rsidP="00EB26E6">
      <w:pPr>
        <w:tabs>
          <w:tab w:val="left" w:pos="-720"/>
        </w:tabs>
        <w:suppressAutoHyphens/>
        <w:spacing w:line="220" w:lineRule="auto"/>
        <w:ind w:left="284"/>
        <w:jc w:val="both"/>
        <w:rPr>
          <w:rFonts w:ascii="Arial" w:hAnsi="Arial" w:cs="Arial"/>
          <w:spacing w:val="-3"/>
          <w:sz w:val="22"/>
          <w:szCs w:val="22"/>
          <w:lang w:val="el-GR"/>
        </w:rPr>
      </w:pPr>
    </w:p>
    <w:p w:rsidR="00357EBE" w:rsidRPr="004100A4" w:rsidRDefault="00357EBE" w:rsidP="00EB26E6">
      <w:pPr>
        <w:tabs>
          <w:tab w:val="left" w:pos="-720"/>
        </w:tabs>
        <w:suppressAutoHyphens/>
        <w:spacing w:line="220" w:lineRule="auto"/>
        <w:ind w:left="284"/>
        <w:jc w:val="both"/>
        <w:rPr>
          <w:rFonts w:ascii="Arial" w:hAnsi="Arial" w:cs="Arial"/>
          <w:spacing w:val="-3"/>
          <w:sz w:val="22"/>
          <w:szCs w:val="22"/>
          <w:lang w:val="el-GR"/>
        </w:rPr>
      </w:pPr>
    </w:p>
    <w:p w:rsidR="00357EBE" w:rsidRDefault="00357EBE">
      <w:pPr>
        <w:rPr>
          <w:rFonts w:ascii="Arial" w:hAnsi="Arial" w:cs="Arial"/>
          <w:lang w:val="en-US"/>
        </w:rPr>
      </w:pPr>
      <w:r w:rsidRPr="00ED7B11">
        <w:rPr>
          <w:rFonts w:ascii="Arial" w:hAnsi="Arial" w:cs="Arial"/>
          <w:lang w:val="en-US"/>
        </w:rPr>
        <w:br w:type="page"/>
      </w:r>
    </w:p>
    <w:p w:rsidR="00357EBE" w:rsidRPr="00ED7B11" w:rsidRDefault="00357EBE" w:rsidP="00EB26E6">
      <w:pPr>
        <w:rPr>
          <w:rFonts w:ascii="Arial" w:hAnsi="Arial" w:cs="Arial"/>
          <w:lang w:val="en-US"/>
        </w:rPr>
      </w:pPr>
    </w:p>
    <w:p w:rsidR="00357EBE" w:rsidRPr="002517C2" w:rsidRDefault="00357EBE" w:rsidP="002517C2">
      <w:pPr>
        <w:pStyle w:val="Heading4"/>
        <w:pBdr>
          <w:top w:val="single" w:sz="4" w:space="1" w:color="auto"/>
          <w:left w:val="single" w:sz="4" w:space="4" w:color="auto"/>
          <w:bottom w:val="single" w:sz="4" w:space="1" w:color="auto"/>
          <w:right w:val="single" w:sz="4" w:space="4" w:color="auto"/>
        </w:pBdr>
        <w:spacing w:before="0"/>
        <w:ind w:right="125"/>
        <w:rPr>
          <w:rFonts w:ascii="Arial" w:hAnsi="Arial" w:cs="Arial"/>
          <w:sz w:val="22"/>
        </w:rPr>
      </w:pPr>
      <w:r w:rsidRPr="00ED7B11">
        <w:rPr>
          <w:rFonts w:ascii="Arial" w:hAnsi="Arial" w:cs="Arial"/>
        </w:rPr>
        <w:tab/>
      </w:r>
      <w:r w:rsidRPr="002517C2">
        <w:rPr>
          <w:rFonts w:ascii="Arial" w:hAnsi="Arial" w:cs="Arial"/>
        </w:rPr>
        <w:t>ΟΜΑΔΑ Γ: ΟΔΟΣΤΡΩΣΙΑ</w:t>
      </w:r>
    </w:p>
    <w:p w:rsidR="00357EBE" w:rsidRPr="003E7857" w:rsidRDefault="00357EBE" w:rsidP="00EB26E6">
      <w:pPr>
        <w:suppressAutoHyphens/>
        <w:spacing w:line="218" w:lineRule="auto"/>
        <w:ind w:left="284"/>
        <w:jc w:val="both"/>
        <w:rPr>
          <w:rFonts w:ascii="Arial" w:hAnsi="Arial" w:cs="Arial"/>
          <w:spacing w:val="-3"/>
          <w:lang w:val="el-GR"/>
        </w:rPr>
      </w:pPr>
    </w:p>
    <w:p w:rsidR="00357EBE" w:rsidRPr="007F6E7B" w:rsidRDefault="00357EBE" w:rsidP="002A2C7E">
      <w:pPr>
        <w:pStyle w:val="Heading2"/>
        <w:ind w:left="1704" w:hanging="1704"/>
        <w:rPr>
          <w:rFonts w:ascii="Arial" w:hAnsi="Arial" w:cs="Arial"/>
        </w:rPr>
      </w:pPr>
    </w:p>
    <w:p w:rsidR="00357EBE" w:rsidRPr="003E7857" w:rsidRDefault="00357EBE" w:rsidP="002A2C7E">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MERGEFIELD A_T </w:instrText>
      </w:r>
      <w:r w:rsidRPr="003E7857">
        <w:rPr>
          <w:rFonts w:ascii="Arial" w:hAnsi="Arial" w:cs="Arial"/>
          <w:u w:val="none"/>
        </w:rPr>
        <w:fldChar w:fldCharType="separate"/>
      </w:r>
      <w:r w:rsidRPr="003E7857">
        <w:rPr>
          <w:rFonts w:ascii="Arial" w:hAnsi="Arial" w:cs="Arial"/>
          <w:noProof/>
          <w:u w:val="none"/>
        </w:rPr>
        <w:t>Γ-1</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 xml:space="preserve">ΥΠΟΒΑΣΗ ΟΔΟΣΤΡΩΣΙΑΣ </w:t>
      </w:r>
    </w:p>
    <w:p w:rsidR="00357EBE" w:rsidRPr="003E7857" w:rsidRDefault="00357EBE" w:rsidP="0092173C">
      <w:pPr>
        <w:pStyle w:val="draxmes"/>
        <w:tabs>
          <w:tab w:val="left" w:pos="1136"/>
        </w:tabs>
        <w:ind w:left="0"/>
        <w:rPr>
          <w:rFonts w:ascii="Arial" w:hAnsi="Arial" w:cs="Arial"/>
        </w:rPr>
      </w:pPr>
    </w:p>
    <w:p w:rsidR="00357EBE" w:rsidRPr="003E7857" w:rsidRDefault="00357EBE" w:rsidP="0092173C">
      <w:pPr>
        <w:pStyle w:val="draxmes"/>
        <w:tabs>
          <w:tab w:val="left" w:pos="1136"/>
        </w:tabs>
        <w:ind w:left="0"/>
        <w:rPr>
          <w:rFonts w:ascii="Arial" w:hAnsi="Arial" w:cs="Arial"/>
          <w:u w:val="single"/>
        </w:rPr>
      </w:pPr>
      <w:r w:rsidRPr="003E7857">
        <w:rPr>
          <w:rFonts w:ascii="Arial" w:hAnsi="Arial" w:cs="Arial"/>
        </w:rPr>
        <w:t xml:space="preserve">Άρθρο </w:t>
      </w:r>
      <w:r w:rsidRPr="003E7857">
        <w:rPr>
          <w:rFonts w:ascii="Arial" w:hAnsi="Arial" w:cs="Arial"/>
        </w:rPr>
        <w:fldChar w:fldCharType="begin"/>
      </w:r>
      <w:r w:rsidRPr="003E7857">
        <w:rPr>
          <w:rFonts w:ascii="Arial" w:hAnsi="Arial" w:cs="Arial"/>
        </w:rPr>
        <w:instrText xml:space="preserve"> NEXT </w:instrText>
      </w:r>
      <w:r w:rsidRPr="003E7857">
        <w:rPr>
          <w:rFonts w:ascii="Arial" w:hAnsi="Arial" w:cs="Arial"/>
        </w:rPr>
        <w:fldChar w:fldCharType="end"/>
      </w:r>
      <w:r w:rsidRPr="003E7857">
        <w:rPr>
          <w:rFonts w:ascii="Arial" w:hAnsi="Arial" w:cs="Arial"/>
        </w:rPr>
        <w:fldChar w:fldCharType="begin"/>
      </w:r>
      <w:r w:rsidRPr="003E7857">
        <w:rPr>
          <w:rFonts w:ascii="Arial" w:hAnsi="Arial" w:cs="Arial"/>
        </w:rPr>
        <w:instrText xml:space="preserve"> MERGEFIELD A_T </w:instrText>
      </w:r>
      <w:r w:rsidRPr="003E7857">
        <w:rPr>
          <w:rFonts w:ascii="Arial" w:hAnsi="Arial" w:cs="Arial"/>
        </w:rPr>
        <w:fldChar w:fldCharType="separate"/>
      </w:r>
      <w:r w:rsidRPr="003E7857">
        <w:rPr>
          <w:rFonts w:ascii="Arial" w:hAnsi="Arial" w:cs="Arial"/>
          <w:noProof/>
        </w:rPr>
        <w:t>Γ-1.2</w:t>
      </w:r>
      <w:r w:rsidRPr="003E7857">
        <w:rPr>
          <w:rFonts w:ascii="Arial" w:hAnsi="Arial" w:cs="Arial"/>
        </w:rPr>
        <w:fldChar w:fldCharType="end"/>
      </w:r>
      <w:r>
        <w:rPr>
          <w:rFonts w:ascii="Arial" w:hAnsi="Arial" w:cs="Arial"/>
        </w:rPr>
        <w:t xml:space="preserve"> </w:t>
      </w:r>
      <w:r w:rsidRPr="003E7857">
        <w:rPr>
          <w:rFonts w:ascii="Arial" w:hAnsi="Arial" w:cs="Arial"/>
        </w:rPr>
        <w:tab/>
      </w:r>
      <w:r w:rsidRPr="003E7857">
        <w:rPr>
          <w:rFonts w:ascii="Arial" w:hAnsi="Arial" w:cs="Arial"/>
          <w:u w:val="single"/>
        </w:rPr>
        <w:t xml:space="preserve">Υπόβαση οδοστρωσίας συμπυκωμένου πάχους 0,10 </w:t>
      </w:r>
      <w:r w:rsidRPr="003E7857">
        <w:rPr>
          <w:rFonts w:ascii="Arial" w:hAnsi="Arial" w:cs="Arial"/>
          <w:u w:val="single"/>
          <w:lang w:val="en-US"/>
        </w:rPr>
        <w:t>m</w:t>
      </w:r>
    </w:p>
    <w:p w:rsidR="00357EBE" w:rsidRPr="003E7857" w:rsidRDefault="00357EBE" w:rsidP="0092173C">
      <w:pPr>
        <w:pStyle w:val="ANATH"/>
        <w:ind w:left="1704"/>
        <w:rPr>
          <w:rFonts w:ascii="Arial" w:hAnsi="Arial" w:cs="Arial"/>
          <w:u w:val="none"/>
        </w:rPr>
      </w:pPr>
      <w:r w:rsidRPr="003E7857">
        <w:rPr>
          <w:rFonts w:ascii="Arial" w:hAnsi="Arial" w:cs="Arial"/>
          <w:u w:val="none"/>
        </w:rPr>
        <w:t xml:space="preserve">(Αναθεωρείται με το άρθρο </w:t>
      </w:r>
      <w:r w:rsidRPr="003E7857">
        <w:rPr>
          <w:rFonts w:ascii="Arial" w:hAnsi="Arial" w:cs="Arial"/>
          <w:u w:val="none"/>
        </w:rPr>
        <w:fldChar w:fldCharType="begin"/>
      </w:r>
      <w:r w:rsidRPr="003E7857">
        <w:rPr>
          <w:rFonts w:ascii="Arial" w:hAnsi="Arial" w:cs="Arial"/>
          <w:u w:val="none"/>
        </w:rPr>
        <w:instrText xml:space="preserve"> MERGEFIELD ANATH </w:instrText>
      </w:r>
      <w:r w:rsidRPr="003E7857">
        <w:rPr>
          <w:rFonts w:ascii="Arial" w:hAnsi="Arial" w:cs="Arial"/>
          <w:u w:val="none"/>
        </w:rPr>
        <w:fldChar w:fldCharType="separate"/>
      </w:r>
      <w:r w:rsidRPr="003E7857">
        <w:rPr>
          <w:rFonts w:ascii="Arial" w:hAnsi="Arial" w:cs="Arial"/>
          <w:noProof/>
          <w:u w:val="none"/>
        </w:rPr>
        <w:t>ΟΔΟ-3111.Β</w:t>
      </w:r>
      <w:r w:rsidRPr="003E7857">
        <w:rPr>
          <w:rFonts w:ascii="Arial" w:hAnsi="Arial" w:cs="Arial"/>
          <w:u w:val="none"/>
        </w:rPr>
        <w:fldChar w:fldCharType="end"/>
      </w:r>
      <w:r w:rsidRPr="003E7857">
        <w:rPr>
          <w:rFonts w:ascii="Arial" w:hAnsi="Arial" w:cs="Arial"/>
          <w:u w:val="none"/>
        </w:rPr>
        <w:t>)</w:t>
      </w:r>
    </w:p>
    <w:p w:rsidR="00357EBE" w:rsidRPr="003E7857" w:rsidRDefault="00357EBE" w:rsidP="00EB26E6">
      <w:pPr>
        <w:suppressAutoHyphens/>
        <w:spacing w:line="218" w:lineRule="auto"/>
        <w:ind w:left="284"/>
        <w:jc w:val="both"/>
        <w:rPr>
          <w:rFonts w:ascii="Arial" w:hAnsi="Arial" w:cs="Arial"/>
          <w:spacing w:val="-3"/>
          <w:sz w:val="12"/>
          <w:szCs w:val="12"/>
          <w:lang w:val="el-GR"/>
        </w:rPr>
      </w:pPr>
    </w:p>
    <w:p w:rsidR="00357EBE" w:rsidRPr="003E7857" w:rsidRDefault="00357EBE" w:rsidP="007C100E">
      <w:pPr>
        <w:spacing w:after="120"/>
        <w:jc w:val="both"/>
        <w:rPr>
          <w:rFonts w:ascii="Arial" w:hAnsi="Arial" w:cs="Arial"/>
          <w:sz w:val="22"/>
          <w:lang w:val="el-GR"/>
        </w:rPr>
      </w:pPr>
      <w:r w:rsidRPr="003E7857">
        <w:rPr>
          <w:rFonts w:ascii="Arial" w:hAnsi="Arial" w:cs="Arial"/>
          <w:sz w:val="22"/>
          <w:lang w:val="el-GR"/>
        </w:rPr>
        <w:t xml:space="preserve">Κατασκευή στρώσης υπόβασης οδοστρωσίας συμπυκνωμένου πάχους 0,10 </w:t>
      </w:r>
      <w:r w:rsidRPr="003E7857">
        <w:rPr>
          <w:rFonts w:ascii="Arial" w:hAnsi="Arial" w:cs="Arial"/>
          <w:sz w:val="22"/>
          <w:lang w:val="en-US"/>
        </w:rPr>
        <w:t>m</w:t>
      </w:r>
      <w:r w:rsidRPr="003E7857">
        <w:rPr>
          <w:rFonts w:ascii="Arial" w:hAnsi="Arial" w:cs="Arial"/>
          <w:sz w:val="22"/>
          <w:lang w:val="el-GR"/>
        </w:rPr>
        <w:t xml:space="preserve">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357EBE" w:rsidRDefault="00357EBE"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357EBE" w:rsidRDefault="00357EBE"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357EBE" w:rsidRDefault="00357EBE"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357EBE" w:rsidRPr="003E7857" w:rsidRDefault="00357EBE"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357EBE" w:rsidRPr="003E7857" w:rsidRDefault="00357EBE" w:rsidP="001C5FFA">
      <w:pPr>
        <w:pStyle w:val="BodyText"/>
        <w:ind w:left="0" w:firstLine="0"/>
        <w:rPr>
          <w:rFonts w:ascii="Arial" w:hAnsi="Arial" w:cs="Arial"/>
        </w:rPr>
      </w:pPr>
      <w:r w:rsidRPr="003E7857">
        <w:rPr>
          <w:rFonts w:ascii="Arial" w:hAnsi="Arial" w:cs="Arial"/>
        </w:rPr>
        <w:t xml:space="preserve">Τιμή ανά τετραγωνικό μέτρο στρώσης υπόβασης συμπυκνωμένου πάχους 0.10 </w:t>
      </w:r>
      <w:r w:rsidRPr="003E7857">
        <w:rPr>
          <w:rFonts w:ascii="Arial" w:hAnsi="Arial" w:cs="Arial"/>
          <w:lang w:val="en-US"/>
        </w:rPr>
        <w:t>m</w:t>
      </w:r>
      <w:r w:rsidRPr="003E7857">
        <w:rPr>
          <w:rFonts w:ascii="Arial" w:hAnsi="Arial" w:cs="Arial"/>
        </w:rPr>
        <w:t xml:space="preserve"> </w:t>
      </w:r>
    </w:p>
    <w:p w:rsidR="00357EBE" w:rsidRPr="003E7857" w:rsidRDefault="00357EBE" w:rsidP="00EB26E6">
      <w:pPr>
        <w:suppressAutoHyphens/>
        <w:spacing w:line="218" w:lineRule="auto"/>
        <w:ind w:left="284"/>
        <w:jc w:val="both"/>
        <w:rPr>
          <w:rFonts w:ascii="Arial" w:hAnsi="Arial" w:cs="Arial"/>
          <w:spacing w:val="-3"/>
          <w:sz w:val="12"/>
          <w:szCs w:val="12"/>
          <w:lang w:val="el-GR"/>
        </w:rPr>
      </w:pPr>
    </w:p>
    <w:p w:rsidR="00357EBE" w:rsidRPr="003E7857" w:rsidRDefault="00357EBE"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Pr>
          <w:rFonts w:ascii="Arial" w:hAnsi="Arial" w:cs="Arial"/>
        </w:rPr>
        <w:t>Ένα και είκοσι εννέα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357EBE" w:rsidRPr="003E7857" w:rsidRDefault="00357EBE"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1,29                     </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3E7857" w:rsidRDefault="00357EBE" w:rsidP="00441043">
      <w:pPr>
        <w:pStyle w:val="draxmes"/>
        <w:tabs>
          <w:tab w:val="clear" w:pos="1701"/>
          <w:tab w:val="left" w:pos="1136"/>
        </w:tabs>
        <w:ind w:left="0"/>
        <w:rPr>
          <w:rFonts w:ascii="Arial" w:hAnsi="Arial" w:cs="Arial"/>
        </w:rPr>
      </w:pPr>
    </w:p>
    <w:p w:rsidR="00357EBE" w:rsidRPr="00A717D7" w:rsidRDefault="00357EBE" w:rsidP="00A717D7">
      <w:pPr>
        <w:pStyle w:val="Heading1"/>
        <w:numPr>
          <w:ilvl w:val="0"/>
          <w:numId w:val="0"/>
        </w:numPr>
        <w:tabs>
          <w:tab w:val="left" w:pos="1701"/>
        </w:tabs>
        <w:rPr>
          <w:rFonts w:ascii="Arial" w:hAnsi="Arial" w:cs="Arial"/>
          <w:b w:val="0"/>
          <w:bCs/>
          <w:sz w:val="22"/>
          <w:szCs w:val="22"/>
          <w:u w:val="single"/>
        </w:rPr>
      </w:pPr>
      <w:bookmarkStart w:id="15" w:name="_Toc54069019"/>
      <w:r w:rsidRPr="00A717D7">
        <w:rPr>
          <w:rFonts w:ascii="Arial" w:hAnsi="Arial" w:cs="Arial"/>
          <w:sz w:val="22"/>
          <w:szCs w:val="22"/>
        </w:rPr>
        <w:t>Αρθρο 4.07</w:t>
      </w:r>
      <w:r w:rsidRPr="00A717D7">
        <w:rPr>
          <w:rFonts w:ascii="Arial" w:hAnsi="Arial" w:cs="Arial"/>
          <w:sz w:val="22"/>
          <w:szCs w:val="22"/>
        </w:rPr>
        <w:tab/>
      </w:r>
      <w:r w:rsidRPr="00A717D7">
        <w:rPr>
          <w:rFonts w:ascii="Arial" w:hAnsi="Arial" w:cs="Arial"/>
          <w:b w:val="0"/>
          <w:sz w:val="22"/>
          <w:szCs w:val="22"/>
          <w:u w:val="single"/>
        </w:rPr>
        <w:t xml:space="preserve">Επίστρωση αγροτικών οδών με αμμοχαλικώδη υλικά </w:t>
      </w:r>
      <w:bookmarkEnd w:id="15"/>
      <w:r w:rsidRPr="00A717D7">
        <w:rPr>
          <w:rFonts w:ascii="Arial" w:hAnsi="Arial" w:cs="Arial"/>
          <w:b w:val="0"/>
          <w:sz w:val="22"/>
          <w:szCs w:val="22"/>
          <w:u w:val="single"/>
        </w:rPr>
        <w:t xml:space="preserve"> </w:t>
      </w:r>
    </w:p>
    <w:p w:rsidR="00357EBE" w:rsidRPr="00A717D7" w:rsidRDefault="00357EBE" w:rsidP="00A717D7">
      <w:pPr>
        <w:tabs>
          <w:tab w:val="left" w:pos="1701"/>
        </w:tabs>
        <w:spacing w:before="120"/>
        <w:ind w:left="1701" w:hanging="1701"/>
        <w:jc w:val="both"/>
        <w:rPr>
          <w:rFonts w:ascii="Arial" w:hAnsi="Arial" w:cs="Arial"/>
          <w:sz w:val="22"/>
          <w:szCs w:val="22"/>
          <w:lang w:val="el-GR"/>
        </w:rPr>
      </w:pPr>
      <w:r w:rsidRPr="00A717D7">
        <w:rPr>
          <w:rFonts w:ascii="Arial" w:hAnsi="Arial" w:cs="Arial"/>
          <w:sz w:val="22"/>
          <w:szCs w:val="22"/>
          <w:lang w:val="el-GR"/>
        </w:rPr>
        <w:tab/>
        <w:t>Κωδικός Αναθεώρησης</w:t>
      </w:r>
      <w:r w:rsidRPr="00A717D7">
        <w:rPr>
          <w:rFonts w:ascii="Arial" w:hAnsi="Arial" w:cs="Arial"/>
          <w:sz w:val="22"/>
          <w:szCs w:val="22"/>
          <w:lang w:val="el-GR"/>
        </w:rPr>
        <w:tab/>
        <w:t xml:space="preserve">ΥΔΡ 6251 </w:t>
      </w:r>
      <w:r w:rsidRPr="00A717D7">
        <w:rPr>
          <w:rFonts w:ascii="Arial" w:hAnsi="Arial" w:cs="Arial"/>
          <w:sz w:val="22"/>
          <w:szCs w:val="22"/>
          <w:lang w:val="en-US"/>
        </w:rPr>
        <w:t>x</w:t>
      </w:r>
      <w:r w:rsidRPr="00A717D7">
        <w:rPr>
          <w:rFonts w:ascii="Arial" w:hAnsi="Arial" w:cs="Arial"/>
          <w:sz w:val="22"/>
          <w:szCs w:val="22"/>
          <w:lang w:val="el-GR"/>
        </w:rPr>
        <w:t xml:space="preserve"> 75% + ΥΔΡ 6253 </w:t>
      </w:r>
      <w:r w:rsidRPr="00A717D7">
        <w:rPr>
          <w:rFonts w:ascii="Arial" w:hAnsi="Arial" w:cs="Arial"/>
          <w:sz w:val="22"/>
          <w:szCs w:val="22"/>
          <w:lang w:val="en-US"/>
        </w:rPr>
        <w:t>x</w:t>
      </w:r>
      <w:r w:rsidRPr="00A717D7">
        <w:rPr>
          <w:rFonts w:ascii="Arial" w:hAnsi="Arial" w:cs="Arial"/>
          <w:sz w:val="22"/>
          <w:szCs w:val="22"/>
          <w:lang w:val="el-GR"/>
        </w:rPr>
        <w:t xml:space="preserve"> 25%</w:t>
      </w:r>
    </w:p>
    <w:p w:rsidR="00357EBE" w:rsidRPr="00A717D7" w:rsidRDefault="00357EBE" w:rsidP="00A717D7">
      <w:pPr>
        <w:jc w:val="both"/>
        <w:rPr>
          <w:rFonts w:ascii="Arial" w:hAnsi="Arial" w:cs="Arial"/>
          <w:sz w:val="22"/>
          <w:szCs w:val="22"/>
          <w:lang w:val="el-GR"/>
        </w:rPr>
      </w:pPr>
      <w:r w:rsidRPr="00A717D7">
        <w:rPr>
          <w:rFonts w:ascii="Arial" w:hAnsi="Arial" w:cs="Arial"/>
          <w:sz w:val="22"/>
          <w:szCs w:val="22"/>
          <w:lang w:val="el-GR"/>
        </w:rPr>
        <w:t xml:space="preserve">      </w:t>
      </w:r>
    </w:p>
    <w:p w:rsidR="00357EBE" w:rsidRPr="00A717D7" w:rsidRDefault="00357EBE" w:rsidP="00A717D7">
      <w:pPr>
        <w:jc w:val="both"/>
        <w:rPr>
          <w:rFonts w:ascii="Arial" w:hAnsi="Arial" w:cs="Arial"/>
          <w:sz w:val="22"/>
          <w:szCs w:val="22"/>
          <w:lang w:val="el-GR"/>
        </w:rPr>
      </w:pPr>
      <w:r w:rsidRPr="00A717D7">
        <w:rPr>
          <w:rFonts w:ascii="Arial" w:hAnsi="Arial" w:cs="Arial"/>
          <w:sz w:val="22"/>
          <w:szCs w:val="22"/>
          <w:lang w:val="en-US"/>
        </w:rPr>
        <w:t>E</w:t>
      </w:r>
      <w:r w:rsidRPr="00A717D7">
        <w:rPr>
          <w:rFonts w:ascii="Arial" w:hAnsi="Arial" w:cs="Arial"/>
          <w:sz w:val="22"/>
          <w:szCs w:val="22"/>
          <w:lang w:val="el-GR"/>
        </w:rPr>
        <w:t xml:space="preserve">πιστρώσεις αγροτικών οδών με αμμοχαλικώδη υλικά προέλευσης λατομείου ή χειμάρου, μεγίστου κόκκου 10 </w:t>
      </w:r>
      <w:r w:rsidRPr="00A717D7">
        <w:rPr>
          <w:rFonts w:ascii="Arial" w:hAnsi="Arial" w:cs="Arial"/>
          <w:sz w:val="22"/>
          <w:szCs w:val="22"/>
          <w:lang w:val="en-US"/>
        </w:rPr>
        <w:t>cm</w:t>
      </w:r>
      <w:r w:rsidRPr="00A717D7">
        <w:rPr>
          <w:rFonts w:ascii="Arial" w:hAnsi="Arial" w:cs="Arial"/>
          <w:sz w:val="22"/>
          <w:szCs w:val="22"/>
          <w:lang w:val="el-GR"/>
        </w:rPr>
        <w:t xml:space="preserve"> για την βελτίωση της βατότητάς τους, στο πλάτος και μέσο πάχος που προβλέπονται από την μελέτη.</w:t>
      </w:r>
    </w:p>
    <w:p w:rsidR="00357EBE" w:rsidRPr="00A717D7" w:rsidRDefault="00357EBE" w:rsidP="00A717D7">
      <w:pPr>
        <w:jc w:val="both"/>
        <w:rPr>
          <w:rFonts w:ascii="Arial" w:hAnsi="Arial" w:cs="Arial"/>
          <w:sz w:val="22"/>
          <w:szCs w:val="22"/>
          <w:lang w:val="el-GR"/>
        </w:rPr>
      </w:pPr>
    </w:p>
    <w:p w:rsidR="00357EBE" w:rsidRPr="00A717D7" w:rsidRDefault="00357EBE" w:rsidP="00A717D7">
      <w:pPr>
        <w:jc w:val="both"/>
        <w:rPr>
          <w:rFonts w:ascii="Arial" w:hAnsi="Arial" w:cs="Arial"/>
          <w:sz w:val="22"/>
          <w:szCs w:val="22"/>
        </w:rPr>
      </w:pPr>
      <w:r w:rsidRPr="00A717D7">
        <w:rPr>
          <w:rFonts w:ascii="Arial" w:hAnsi="Arial" w:cs="Arial"/>
          <w:sz w:val="22"/>
          <w:szCs w:val="22"/>
        </w:rPr>
        <w:t>Στην τιμή μονάδας περιλαμβάνονται:</w:t>
      </w:r>
    </w:p>
    <w:p w:rsidR="00357EBE" w:rsidRPr="00A717D7" w:rsidRDefault="00357EBE" w:rsidP="00A717D7">
      <w:pPr>
        <w:jc w:val="both"/>
        <w:rPr>
          <w:rFonts w:ascii="Arial" w:hAnsi="Arial" w:cs="Arial"/>
          <w:sz w:val="22"/>
          <w:szCs w:val="22"/>
        </w:rPr>
      </w:pPr>
    </w:p>
    <w:p w:rsidR="00357EBE" w:rsidRPr="00A717D7" w:rsidRDefault="00357EBE" w:rsidP="00A717D7">
      <w:pPr>
        <w:numPr>
          <w:ilvl w:val="0"/>
          <w:numId w:val="81"/>
        </w:numPr>
        <w:tabs>
          <w:tab w:val="clear" w:pos="2574"/>
          <w:tab w:val="num" w:pos="568"/>
        </w:tabs>
        <w:ind w:left="568" w:hanging="426"/>
        <w:jc w:val="both"/>
        <w:rPr>
          <w:rFonts w:ascii="Arial" w:hAnsi="Arial" w:cs="Arial"/>
          <w:sz w:val="22"/>
          <w:szCs w:val="22"/>
          <w:lang w:val="el-GR"/>
        </w:rPr>
      </w:pPr>
      <w:r w:rsidRPr="00A717D7">
        <w:rPr>
          <w:rFonts w:ascii="Arial" w:hAnsi="Arial" w:cs="Arial"/>
          <w:sz w:val="22"/>
          <w:szCs w:val="22"/>
          <w:lang w:val="el-GR"/>
        </w:rPr>
        <w:t>Η προμήθεια του αμμοχαλικώδους υλικού και η μεταφορά του επί τόπου του έργου από οποιαδήποτε απόσταση.</w:t>
      </w:r>
    </w:p>
    <w:p w:rsidR="00357EBE" w:rsidRPr="00A717D7" w:rsidRDefault="00357EBE" w:rsidP="00A717D7">
      <w:pPr>
        <w:numPr>
          <w:ilvl w:val="0"/>
          <w:numId w:val="81"/>
        </w:numPr>
        <w:tabs>
          <w:tab w:val="clear" w:pos="2574"/>
          <w:tab w:val="num" w:pos="568"/>
        </w:tabs>
        <w:ind w:left="568" w:hanging="426"/>
        <w:jc w:val="both"/>
        <w:rPr>
          <w:rFonts w:ascii="Arial" w:hAnsi="Arial" w:cs="Arial"/>
          <w:sz w:val="22"/>
          <w:szCs w:val="22"/>
          <w:lang w:val="el-GR"/>
        </w:rPr>
      </w:pPr>
      <w:r w:rsidRPr="00A717D7">
        <w:rPr>
          <w:rFonts w:ascii="Arial" w:hAnsi="Arial" w:cs="Arial"/>
          <w:sz w:val="22"/>
          <w:szCs w:val="22"/>
          <w:lang w:val="el-GR"/>
        </w:rPr>
        <w:t xml:space="preserve">Ο καθαρισμός και η εξομάλυνση της επιφανείας εφαρμογής (αφαίρεση χαλαρών επιφανειακών στρώσεων και φυτικής γής, εξομάλυνση τυχόν τροχαυλακώσεων κλπ) και η συμπύκνωση της σκάφης με οδοστρωτήρα </w:t>
      </w:r>
    </w:p>
    <w:p w:rsidR="00357EBE" w:rsidRPr="00A717D7" w:rsidRDefault="00357EBE" w:rsidP="00A717D7">
      <w:pPr>
        <w:numPr>
          <w:ilvl w:val="0"/>
          <w:numId w:val="81"/>
        </w:numPr>
        <w:tabs>
          <w:tab w:val="clear" w:pos="2574"/>
          <w:tab w:val="num" w:pos="568"/>
        </w:tabs>
        <w:ind w:left="568" w:hanging="426"/>
        <w:jc w:val="both"/>
        <w:rPr>
          <w:rFonts w:ascii="Arial" w:hAnsi="Arial" w:cs="Arial"/>
          <w:sz w:val="22"/>
          <w:szCs w:val="22"/>
          <w:lang w:val="el-GR"/>
        </w:rPr>
      </w:pPr>
      <w:r w:rsidRPr="00A717D7">
        <w:rPr>
          <w:rFonts w:ascii="Arial" w:hAnsi="Arial" w:cs="Arial"/>
          <w:sz w:val="22"/>
          <w:szCs w:val="22"/>
          <w:lang w:val="el-GR"/>
        </w:rPr>
        <w:t>Η διάστρωση του υλικού με ισοπεδωτή (γκρέϊντερ), η διαβροχή με νερό και η συμπύκνωση της στρώσης με χρήση οδοστρωτήρα.</w:t>
      </w:r>
    </w:p>
    <w:p w:rsidR="00357EBE" w:rsidRPr="00A717D7" w:rsidRDefault="00357EBE" w:rsidP="00A717D7">
      <w:pPr>
        <w:jc w:val="both"/>
        <w:rPr>
          <w:rFonts w:ascii="Arial" w:hAnsi="Arial" w:cs="Arial"/>
          <w:sz w:val="22"/>
          <w:szCs w:val="22"/>
          <w:lang w:val="el-GR"/>
        </w:rPr>
      </w:pPr>
    </w:p>
    <w:p w:rsidR="00357EBE" w:rsidRPr="00A717D7" w:rsidRDefault="00357EBE" w:rsidP="00A717D7">
      <w:pPr>
        <w:jc w:val="both"/>
        <w:rPr>
          <w:rFonts w:ascii="Arial" w:hAnsi="Arial" w:cs="Arial"/>
          <w:sz w:val="22"/>
          <w:szCs w:val="22"/>
          <w:lang w:val="el-GR"/>
        </w:rPr>
      </w:pPr>
      <w:r w:rsidRPr="00A717D7">
        <w:rPr>
          <w:rFonts w:ascii="Arial" w:hAnsi="Arial" w:cs="Arial"/>
          <w:sz w:val="22"/>
          <w:szCs w:val="22"/>
          <w:lang w:val="el-GR"/>
        </w:rPr>
        <w:t xml:space="preserve">Επιμέτρηση σε κυβικά μέτρα με βάση το μέσο πάχος της στρώσεως και το πλάτος διάστρωσης που προβλέπεται από την μελέτη. Διαστρώσεις σε μεγαλύτερο του προβλεπομένου από την μελέτη πλάτους δεν επιμετρώνται προς πληρωμή. Το μέσο πάχος της στρώσης που προβλέπεται από την μελέτη μπορεί να αυξηθεί τοπικά για την αντιμετώπιση λασπωδών υλικών και εδαφών μεγάλης πλαστικότητας, μετά από αιτιολογημένη έγκριση της Υπηρεσίας.   </w:t>
      </w:r>
    </w:p>
    <w:p w:rsidR="00357EBE" w:rsidRPr="00A717D7" w:rsidRDefault="00357EBE" w:rsidP="00A717D7">
      <w:pPr>
        <w:spacing w:before="120"/>
        <w:jc w:val="both"/>
        <w:rPr>
          <w:rFonts w:ascii="Arial" w:hAnsi="Arial" w:cs="Arial"/>
          <w:sz w:val="22"/>
          <w:szCs w:val="22"/>
          <w:lang w:val="el-GR"/>
        </w:rPr>
      </w:pPr>
      <w:r w:rsidRPr="00A717D7">
        <w:rPr>
          <w:rFonts w:ascii="Arial" w:hAnsi="Arial" w:cs="Arial"/>
          <w:sz w:val="22"/>
          <w:szCs w:val="22"/>
          <w:lang w:val="el-GR"/>
        </w:rPr>
        <w:t>Τιμή ανά κυβικό μέτρο (</w:t>
      </w:r>
      <w:r w:rsidRPr="00A717D7">
        <w:rPr>
          <w:rFonts w:ascii="Arial" w:hAnsi="Arial" w:cs="Arial"/>
          <w:sz w:val="22"/>
          <w:szCs w:val="22"/>
        </w:rPr>
        <w:t>m</w:t>
      </w:r>
      <w:r w:rsidRPr="00A717D7">
        <w:rPr>
          <w:rFonts w:ascii="Arial" w:hAnsi="Arial" w:cs="Arial"/>
          <w:sz w:val="22"/>
          <w:szCs w:val="22"/>
          <w:vertAlign w:val="superscript"/>
          <w:lang w:val="el-GR"/>
        </w:rPr>
        <w:t>3</w:t>
      </w:r>
      <w:r w:rsidRPr="00A717D7">
        <w:rPr>
          <w:rFonts w:ascii="Arial" w:hAnsi="Arial" w:cs="Arial"/>
          <w:sz w:val="22"/>
          <w:szCs w:val="22"/>
          <w:lang w:val="el-GR"/>
        </w:rPr>
        <w:t>) επίστρωσης κατά τα ως άνω.</w:t>
      </w:r>
    </w:p>
    <w:p w:rsidR="00357EBE" w:rsidRPr="00A717D7" w:rsidRDefault="00357EBE" w:rsidP="00A717D7">
      <w:pPr>
        <w:jc w:val="both"/>
        <w:rPr>
          <w:rFonts w:ascii="Arial" w:hAnsi="Arial" w:cs="Arial"/>
          <w:sz w:val="22"/>
          <w:szCs w:val="22"/>
          <w:lang w:val="el-GR"/>
        </w:rPr>
      </w:pPr>
      <w:r w:rsidRPr="00A717D7">
        <w:rPr>
          <w:rFonts w:ascii="Arial" w:hAnsi="Arial" w:cs="Arial"/>
          <w:sz w:val="22"/>
          <w:szCs w:val="22"/>
          <w:lang w:val="el-GR"/>
        </w:rPr>
        <w:t xml:space="preserve">      </w:t>
      </w:r>
    </w:p>
    <w:p w:rsidR="00357EBE" w:rsidRPr="00A717D7" w:rsidRDefault="00357EBE" w:rsidP="00A717D7">
      <w:pPr>
        <w:pStyle w:val="BodyTextIndent"/>
        <w:spacing w:line="300" w:lineRule="exact"/>
        <w:ind w:left="0"/>
        <w:rPr>
          <w:rFonts w:ascii="Arial" w:hAnsi="Arial" w:cs="Arial"/>
          <w:szCs w:val="22"/>
        </w:rPr>
      </w:pPr>
      <w:r w:rsidRPr="00A717D7">
        <w:rPr>
          <w:rFonts w:ascii="Arial" w:hAnsi="Arial" w:cs="Arial"/>
          <w:szCs w:val="22"/>
          <w:u w:val="single"/>
        </w:rPr>
        <w:t>ΕΥΡΩ</w:t>
      </w:r>
      <w:r w:rsidRPr="00A717D7">
        <w:rPr>
          <w:rFonts w:ascii="Arial" w:hAnsi="Arial" w:cs="Arial"/>
          <w:szCs w:val="22"/>
        </w:rPr>
        <w:tab/>
        <w:t xml:space="preserve">Ολογράφως: Οκτώ και δέκα λεπτά </w:t>
      </w:r>
    </w:p>
    <w:p w:rsidR="00357EBE" w:rsidRPr="00A717D7" w:rsidRDefault="00357EBE" w:rsidP="00A717D7">
      <w:pPr>
        <w:pStyle w:val="BodyTextIndent"/>
        <w:spacing w:line="300" w:lineRule="exact"/>
        <w:ind w:left="0"/>
        <w:rPr>
          <w:rFonts w:ascii="Arial" w:hAnsi="Arial" w:cs="Arial"/>
          <w:b/>
          <w:bCs/>
          <w:szCs w:val="22"/>
        </w:rPr>
      </w:pPr>
      <w:r w:rsidRPr="00A717D7">
        <w:rPr>
          <w:rFonts w:ascii="Arial" w:hAnsi="Arial" w:cs="Arial"/>
          <w:szCs w:val="22"/>
        </w:rPr>
        <w:tab/>
        <w:t>Αριθμητικώς:  8,10</w:t>
      </w:r>
    </w:p>
    <w:p w:rsidR="00357EBE" w:rsidRPr="00A717D7" w:rsidRDefault="00357EBE" w:rsidP="00EB26E6">
      <w:pPr>
        <w:pStyle w:val="draxmes"/>
        <w:rPr>
          <w:rFonts w:ascii="Arial" w:hAnsi="Arial" w:cs="Arial"/>
          <w:sz w:val="24"/>
          <w:szCs w:val="24"/>
          <w:u w:val="single"/>
          <w:lang w:val="en-US"/>
        </w:rPr>
      </w:pPr>
    </w:p>
    <w:p w:rsidR="00357EBE" w:rsidRPr="003E7857" w:rsidRDefault="00357EBE" w:rsidP="00441043">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MERGEFIELD A_T </w:instrText>
      </w:r>
      <w:r w:rsidRPr="003E7857">
        <w:rPr>
          <w:rFonts w:ascii="Arial" w:hAnsi="Arial" w:cs="Arial"/>
          <w:u w:val="none"/>
        </w:rPr>
        <w:fldChar w:fldCharType="separate"/>
      </w:r>
      <w:r w:rsidRPr="003E7857">
        <w:rPr>
          <w:rFonts w:ascii="Arial" w:hAnsi="Arial" w:cs="Arial"/>
          <w:noProof/>
          <w:u w:val="none"/>
        </w:rPr>
        <w:t>Γ-2</w:t>
      </w:r>
      <w:r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lang w:val="en-US"/>
        </w:rPr>
        <w:tab/>
      </w:r>
      <w:r w:rsidRPr="003E7857">
        <w:rPr>
          <w:rFonts w:ascii="Arial" w:hAnsi="Arial" w:cs="Arial"/>
        </w:rPr>
        <w:t>ΒΑΣΗ ΟΔΟΣΤΡΩΣΙΑΣ</w:t>
      </w:r>
    </w:p>
    <w:p w:rsidR="00357EBE" w:rsidRPr="002517C2" w:rsidRDefault="00357EBE" w:rsidP="002517C2">
      <w:pPr>
        <w:pStyle w:val="Heading2"/>
        <w:numPr>
          <w:ilvl w:val="0"/>
          <w:numId w:val="0"/>
        </w:numPr>
        <w:rPr>
          <w:rFonts w:ascii="Arial" w:hAnsi="Arial" w:cs="Arial"/>
          <w:lang w:val="en-US"/>
        </w:rPr>
      </w:pPr>
    </w:p>
    <w:p w:rsidR="00357EBE" w:rsidRPr="003E7857" w:rsidRDefault="00357EBE" w:rsidP="00441043">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NEXT</w:instrText>
      </w:r>
      <w:r w:rsidRPr="003E7857">
        <w:rPr>
          <w:rFonts w:ascii="Arial" w:hAnsi="Arial" w:cs="Arial"/>
          <w:u w:val="none"/>
        </w:rPr>
        <w:instrText xml:space="preserve">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w:instrText>
      </w:r>
      <w:r w:rsidRPr="003E7857">
        <w:rPr>
          <w:rFonts w:ascii="Arial" w:hAnsi="Arial" w:cs="Arial"/>
          <w:u w:val="none"/>
          <w:lang w:val="en-US"/>
        </w:rPr>
        <w:instrText>MERGEFIELD</w:instrText>
      </w:r>
      <w:r w:rsidRPr="003E7857">
        <w:rPr>
          <w:rFonts w:ascii="Arial" w:hAnsi="Arial" w:cs="Arial"/>
          <w:u w:val="none"/>
        </w:rPr>
        <w:instrText xml:space="preserve"> </w:instrText>
      </w:r>
      <w:r w:rsidRPr="003E7857">
        <w:rPr>
          <w:rFonts w:ascii="Arial" w:hAnsi="Arial" w:cs="Arial"/>
          <w:u w:val="none"/>
          <w:lang w:val="en-US"/>
        </w:rPr>
        <w:instrText>A</w:instrText>
      </w:r>
      <w:r w:rsidRPr="003E7857">
        <w:rPr>
          <w:rFonts w:ascii="Arial" w:hAnsi="Arial" w:cs="Arial"/>
          <w:u w:val="none"/>
        </w:rPr>
        <w:instrText>_</w:instrText>
      </w:r>
      <w:r w:rsidRPr="003E7857">
        <w:rPr>
          <w:rFonts w:ascii="Arial" w:hAnsi="Arial" w:cs="Arial"/>
          <w:u w:val="none"/>
          <w:lang w:val="en-US"/>
        </w:rPr>
        <w:instrText>T</w:instrText>
      </w:r>
      <w:r w:rsidRPr="003E7857">
        <w:rPr>
          <w:rFonts w:ascii="Arial" w:hAnsi="Arial" w:cs="Arial"/>
          <w:u w:val="none"/>
        </w:rPr>
        <w:instrText xml:space="preserve"> </w:instrText>
      </w:r>
      <w:r w:rsidRPr="003E7857">
        <w:rPr>
          <w:rFonts w:ascii="Arial" w:hAnsi="Arial" w:cs="Arial"/>
          <w:u w:val="none"/>
        </w:rPr>
        <w:fldChar w:fldCharType="separate"/>
      </w:r>
      <w:r w:rsidRPr="003E7857">
        <w:rPr>
          <w:rFonts w:ascii="Arial" w:hAnsi="Arial" w:cs="Arial"/>
          <w:noProof/>
          <w:u w:val="none"/>
        </w:rPr>
        <w:t>Γ-2.2</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Βάση πάχους 0,10 m (ΠΤΠ Ο-155)</w:t>
      </w:r>
    </w:p>
    <w:p w:rsidR="00357EBE" w:rsidRPr="003E7857" w:rsidRDefault="00357EBE" w:rsidP="00441043">
      <w:pPr>
        <w:pStyle w:val="ANATH"/>
        <w:ind w:left="1704"/>
        <w:rPr>
          <w:rFonts w:ascii="Arial" w:hAnsi="Arial" w:cs="Arial"/>
        </w:rPr>
      </w:pPr>
      <w:r w:rsidRPr="003E7857">
        <w:rPr>
          <w:rFonts w:ascii="Arial" w:hAnsi="Arial" w:cs="Arial"/>
        </w:rPr>
        <w:t xml:space="preserve">(Αναθεωρείται με το άρθρο </w:t>
      </w:r>
      <w:r w:rsidRPr="003E7857">
        <w:rPr>
          <w:rFonts w:ascii="Arial" w:hAnsi="Arial" w:cs="Arial"/>
        </w:rPr>
        <w:fldChar w:fldCharType="begin"/>
      </w:r>
      <w:r w:rsidRPr="003E7857">
        <w:rPr>
          <w:rFonts w:ascii="Arial" w:hAnsi="Arial" w:cs="Arial"/>
        </w:rPr>
        <w:instrText xml:space="preserve"> MERGEFIELD ANATH </w:instrText>
      </w:r>
      <w:r w:rsidRPr="003E7857">
        <w:rPr>
          <w:rFonts w:ascii="Arial" w:hAnsi="Arial" w:cs="Arial"/>
        </w:rPr>
        <w:fldChar w:fldCharType="separate"/>
      </w:r>
      <w:r w:rsidRPr="003E7857">
        <w:rPr>
          <w:rFonts w:ascii="Arial" w:hAnsi="Arial" w:cs="Arial"/>
          <w:noProof/>
        </w:rPr>
        <w:t>ΟΔΟ-3211.Β</w:t>
      </w:r>
      <w:r w:rsidRPr="003E7857">
        <w:rPr>
          <w:rFonts w:ascii="Arial" w:hAnsi="Arial" w:cs="Arial"/>
        </w:rPr>
        <w:fldChar w:fldCharType="end"/>
      </w:r>
      <w:r w:rsidRPr="003E7857">
        <w:rPr>
          <w:rFonts w:ascii="Arial" w:hAnsi="Arial" w:cs="Arial"/>
        </w:rPr>
        <w:t>)</w:t>
      </w:r>
    </w:p>
    <w:p w:rsidR="00357EBE" w:rsidRPr="003F32A3" w:rsidRDefault="00357EBE" w:rsidP="003F32A3">
      <w:pPr>
        <w:suppressAutoHyphens/>
        <w:spacing w:line="218" w:lineRule="auto"/>
        <w:ind w:left="284" w:firstLine="567"/>
        <w:jc w:val="both"/>
        <w:rPr>
          <w:rFonts w:ascii="Arial" w:hAnsi="Arial" w:cs="Arial"/>
          <w:spacing w:val="-3"/>
          <w:sz w:val="12"/>
          <w:szCs w:val="12"/>
          <w:lang w:val="el-GR"/>
        </w:rPr>
      </w:pPr>
    </w:p>
    <w:p w:rsidR="00357EBE" w:rsidRPr="003E7857" w:rsidRDefault="00357EBE" w:rsidP="007C100E">
      <w:pPr>
        <w:spacing w:after="120"/>
        <w:jc w:val="both"/>
        <w:rPr>
          <w:rFonts w:ascii="Arial" w:hAnsi="Arial" w:cs="Arial"/>
          <w:sz w:val="22"/>
          <w:lang w:val="el-GR"/>
        </w:rPr>
      </w:pPr>
      <w:r w:rsidRPr="003E7857">
        <w:rPr>
          <w:rFonts w:ascii="Arial" w:hAnsi="Arial" w:cs="Arial"/>
          <w:sz w:val="22"/>
          <w:lang w:val="el-GR"/>
        </w:rPr>
        <w:t xml:space="preserve">Κατασκευή στρώσης βάσης οδοστρωσίας συμπυκνωμένου πάχους 0,10 </w:t>
      </w:r>
      <w:r w:rsidRPr="003E7857">
        <w:rPr>
          <w:rFonts w:ascii="Arial" w:hAnsi="Arial" w:cs="Arial"/>
          <w:sz w:val="22"/>
          <w:lang w:val="en-US"/>
        </w:rPr>
        <w:t>m</w:t>
      </w:r>
      <w:r w:rsidRPr="003E7857">
        <w:rPr>
          <w:rFonts w:ascii="Arial" w:hAnsi="Arial" w:cs="Arial"/>
          <w:sz w:val="22"/>
          <w:lang w:val="el-GR"/>
        </w:rPr>
        <w:t xml:space="preserve"> από θραυστά αδρανή υλικά σταθεροποιουμένου τύπου σύμφωνα με την ΕΤΕΠ 05-03-03-00 </w:t>
      </w:r>
      <w:r>
        <w:rPr>
          <w:rFonts w:ascii="Arial" w:hAnsi="Arial" w:cs="Arial"/>
          <w:sz w:val="22"/>
          <w:lang w:val="el-GR"/>
        </w:rPr>
        <w:t>"</w:t>
      </w:r>
      <w:r w:rsidRPr="003E7857">
        <w:rPr>
          <w:rFonts w:ascii="Arial" w:hAnsi="Arial" w:cs="Arial"/>
          <w:sz w:val="22"/>
          <w:lang w:val="el-GR"/>
        </w:rPr>
        <w:t>Στρώσεις οδοστρωμάτων από ασύνδετα αδρανή υλικά</w:t>
      </w:r>
      <w:r>
        <w:rPr>
          <w:rFonts w:ascii="Arial" w:hAnsi="Arial" w:cs="Arial"/>
          <w:sz w:val="22"/>
          <w:lang w:val="el-GR"/>
        </w:rPr>
        <w:t>"</w:t>
      </w:r>
      <w:r w:rsidRPr="003E7857">
        <w:rPr>
          <w:rFonts w:ascii="Arial" w:hAnsi="Arial" w:cs="Arial"/>
          <w:sz w:val="22"/>
          <w:lang w:val="el-GR"/>
        </w:rPr>
        <w:t>, ανεξάρτητα από τη μορφή και την έκταση της επιφάνειας κατασκευής, σε υπαίθρια ή υπόγεια έργα.</w:t>
      </w:r>
    </w:p>
    <w:p w:rsidR="00357EBE" w:rsidRDefault="00357EBE" w:rsidP="007C100E">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357EBE" w:rsidRDefault="00357EBE"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προμήθεια των αδρανών και του νερού διαβροχής, </w:t>
      </w:r>
    </w:p>
    <w:p w:rsidR="00357EBE" w:rsidRDefault="00357EBE"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 xml:space="preserve">η μεταφορά τους επί τόπου του έργου από οποιαδήποτε απόσταση, </w:t>
      </w:r>
    </w:p>
    <w:p w:rsidR="00357EBE" w:rsidRPr="003E7857" w:rsidRDefault="00357EBE" w:rsidP="002D2731">
      <w:pPr>
        <w:numPr>
          <w:ilvl w:val="0"/>
          <w:numId w:val="60"/>
        </w:numPr>
        <w:spacing w:after="60"/>
        <w:ind w:left="425" w:hanging="357"/>
        <w:jc w:val="both"/>
        <w:rPr>
          <w:rFonts w:ascii="Arial" w:hAnsi="Arial" w:cs="Arial"/>
          <w:sz w:val="22"/>
          <w:lang w:val="el-GR"/>
        </w:rPr>
      </w:pPr>
      <w:r w:rsidRPr="003E7857">
        <w:rPr>
          <w:rFonts w:ascii="Arial" w:hAnsi="Arial" w:cs="Arial"/>
          <w:sz w:val="22"/>
          <w:lang w:val="el-GR"/>
        </w:rPr>
        <w:t>η διάστρωση, διαβρoxή και πλήρης συμπύκνωση, ώστε να προκύψει η προβλεπόμενη από την μελέτη γεωμετρική επιφάνεια.</w:t>
      </w:r>
    </w:p>
    <w:p w:rsidR="00357EBE" w:rsidRPr="003E7857" w:rsidRDefault="00357EBE" w:rsidP="007C100E">
      <w:pPr>
        <w:pStyle w:val="BodyText"/>
        <w:ind w:left="0" w:firstLine="0"/>
        <w:rPr>
          <w:rFonts w:ascii="Arial" w:hAnsi="Arial" w:cs="Arial"/>
        </w:rPr>
      </w:pPr>
      <w:r w:rsidRPr="003E7857">
        <w:rPr>
          <w:rFonts w:ascii="Arial" w:hAnsi="Arial" w:cs="Arial"/>
        </w:rPr>
        <w:t xml:space="preserve">Τιμή ανά τετραγωνικό μέτρο στρώσης βάσης συμπυκνωμένου πάχους 0.10 </w:t>
      </w:r>
      <w:r w:rsidRPr="003E7857">
        <w:rPr>
          <w:rFonts w:ascii="Arial" w:hAnsi="Arial" w:cs="Arial"/>
          <w:lang w:val="en-US"/>
        </w:rPr>
        <w:t>m</w:t>
      </w:r>
      <w:r w:rsidRPr="003E7857">
        <w:rPr>
          <w:rFonts w:ascii="Arial" w:hAnsi="Arial" w:cs="Arial"/>
        </w:rPr>
        <w:t xml:space="preserve"> </w:t>
      </w:r>
    </w:p>
    <w:p w:rsidR="00357EBE" w:rsidRPr="003E7857" w:rsidRDefault="00357EBE" w:rsidP="00EB26E6">
      <w:pPr>
        <w:suppressAutoHyphens/>
        <w:spacing w:line="218" w:lineRule="auto"/>
        <w:ind w:left="284"/>
        <w:jc w:val="both"/>
        <w:rPr>
          <w:rFonts w:ascii="Arial" w:hAnsi="Arial" w:cs="Arial"/>
          <w:spacing w:val="-3"/>
          <w:lang w:val="el-GR"/>
        </w:rPr>
      </w:pPr>
    </w:p>
    <w:p w:rsidR="00357EBE" w:rsidRPr="003E7857" w:rsidRDefault="00357EBE" w:rsidP="00441043">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Pr>
          <w:rFonts w:ascii="Arial" w:hAnsi="Arial" w:cs="Arial"/>
        </w:rPr>
        <w:t>Ένα και τριάντα εννέα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357EBE" w:rsidRPr="003E7857" w:rsidRDefault="00357EBE" w:rsidP="006B7157">
      <w:pPr>
        <w:pStyle w:val="draxmes"/>
        <w:tabs>
          <w:tab w:val="left" w:pos="1136"/>
        </w:tabs>
        <w:ind w:left="0"/>
        <w:rPr>
          <w:rFonts w:ascii="Arial" w:hAnsi="Arial" w:cs="Arial"/>
        </w:rPr>
      </w:pPr>
      <w:r w:rsidRPr="003E7857">
        <w:rPr>
          <w:rFonts w:ascii="Arial" w:hAnsi="Arial" w:cs="Arial"/>
        </w:rPr>
        <w:tab/>
        <w:t xml:space="preserve">Αριθμητικά: </w:t>
      </w:r>
      <w:r>
        <w:rPr>
          <w:rFonts w:ascii="Arial" w:hAnsi="Arial" w:cs="Arial"/>
        </w:rPr>
        <w:t xml:space="preserve"> 1,39                    </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3E7857" w:rsidRDefault="00357EBE" w:rsidP="00EB26E6">
      <w:pPr>
        <w:pStyle w:val="draxmes"/>
        <w:rPr>
          <w:rFonts w:ascii="Arial" w:hAnsi="Arial" w:cs="Arial"/>
        </w:rPr>
      </w:pPr>
    </w:p>
    <w:p w:rsidR="00357EBE" w:rsidRPr="003E7857" w:rsidRDefault="00357EBE" w:rsidP="00EB26E6">
      <w:pPr>
        <w:pStyle w:val="draxmes"/>
        <w:rPr>
          <w:rFonts w:ascii="Arial" w:hAnsi="Arial" w:cs="Arial"/>
          <w:u w:val="single"/>
          <w:lang w:val="en-US"/>
        </w:rPr>
      </w:pPr>
    </w:p>
    <w:p w:rsidR="00357EBE" w:rsidRPr="00ED7B11" w:rsidRDefault="00357EBE" w:rsidP="005D0051">
      <w:pPr>
        <w:pStyle w:val="draxmes"/>
        <w:tabs>
          <w:tab w:val="clear" w:pos="1701"/>
          <w:tab w:val="left" w:pos="2840"/>
        </w:tabs>
        <w:ind w:firstLine="1704"/>
        <w:rPr>
          <w:rFonts w:ascii="Arial" w:hAnsi="Arial" w:cs="Arial"/>
        </w:rPr>
      </w:pP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ED7B11" w:rsidRDefault="00357EBE" w:rsidP="00922A64">
      <w:pPr>
        <w:rPr>
          <w:rFonts w:ascii="Arial" w:hAnsi="Arial" w:cs="Arial"/>
          <w:lang w:val="el-GR"/>
        </w:rPr>
      </w:pPr>
      <w:r w:rsidRPr="00ED7B11">
        <w:rPr>
          <w:rFonts w:ascii="Arial" w:hAnsi="Arial" w:cs="Arial"/>
          <w:lang w:val="el-GR"/>
        </w:rPr>
        <w:br w:type="page"/>
      </w:r>
    </w:p>
    <w:p w:rsidR="00357EBE" w:rsidRPr="003E7857" w:rsidRDefault="00357EBE" w:rsidP="0023294E">
      <w:pPr>
        <w:pStyle w:val="Heading4"/>
        <w:pBdr>
          <w:top w:val="single" w:sz="4" w:space="1" w:color="auto"/>
          <w:left w:val="single" w:sz="4" w:space="4" w:color="auto"/>
          <w:bottom w:val="single" w:sz="4" w:space="1" w:color="auto"/>
          <w:right w:val="single" w:sz="4" w:space="4" w:color="auto"/>
        </w:pBdr>
        <w:ind w:right="122"/>
        <w:rPr>
          <w:rFonts w:ascii="Arial" w:hAnsi="Arial" w:cs="Arial"/>
        </w:rPr>
      </w:pPr>
      <w:r w:rsidRPr="003E7857">
        <w:rPr>
          <w:rFonts w:ascii="Arial" w:hAnsi="Arial" w:cs="Arial"/>
        </w:rPr>
        <w:t>ΟΜΑΔΑ Δ: ΑΣΦΑΛΤΙΚΑ</w:t>
      </w:r>
    </w:p>
    <w:p w:rsidR="00357EBE" w:rsidRPr="003E7857" w:rsidRDefault="00357EBE" w:rsidP="00EB26E6">
      <w:pPr>
        <w:tabs>
          <w:tab w:val="left" w:pos="-720"/>
        </w:tabs>
        <w:suppressAutoHyphens/>
        <w:spacing w:line="220" w:lineRule="auto"/>
        <w:ind w:left="284"/>
        <w:jc w:val="both"/>
        <w:rPr>
          <w:rFonts w:ascii="Arial" w:hAnsi="Arial" w:cs="Arial"/>
          <w:spacing w:val="-3"/>
          <w:sz w:val="22"/>
          <w:u w:val="single"/>
          <w:lang w:val="el-GR"/>
        </w:rPr>
      </w:pPr>
    </w:p>
    <w:p w:rsidR="00357EBE" w:rsidRPr="002517C2" w:rsidRDefault="00357EBE" w:rsidP="00EB26E6">
      <w:pPr>
        <w:pStyle w:val="Heading2"/>
        <w:ind w:left="1704" w:hanging="1704"/>
        <w:rPr>
          <w:rFonts w:ascii="Arial" w:hAnsi="Arial" w:cs="Arial"/>
        </w:rPr>
      </w:pPr>
      <w:bookmarkStart w:id="16" w:name="_Toc449767201"/>
    </w:p>
    <w:p w:rsidR="00357EBE" w:rsidRPr="003E7857" w:rsidRDefault="00357EBE" w:rsidP="00B352F6">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MERGEFIELD A_T</w:instrText>
      </w:r>
      <w:r w:rsidRPr="003E7857">
        <w:rPr>
          <w:rFonts w:ascii="Arial" w:hAnsi="Arial" w:cs="Arial"/>
          <w:u w:val="none"/>
        </w:rPr>
        <w:fldChar w:fldCharType="separate"/>
      </w:r>
      <w:r w:rsidRPr="003E7857">
        <w:rPr>
          <w:rFonts w:ascii="Arial" w:hAnsi="Arial" w:cs="Arial"/>
          <w:noProof/>
          <w:u w:val="none"/>
        </w:rPr>
        <w:t>Δ-3</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ΠΡΟΕΠΑΛΕΙΨΗ</w:t>
      </w:r>
      <w:bookmarkEnd w:id="16"/>
    </w:p>
    <w:p w:rsidR="00357EBE" w:rsidRPr="003E7857" w:rsidRDefault="00357EBE"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Pr="003E7857">
        <w:rPr>
          <w:rFonts w:ascii="Arial" w:hAnsi="Arial" w:cs="Arial"/>
          <w:color w:val="auto"/>
          <w:u w:val="none"/>
        </w:rPr>
        <w:fldChar w:fldCharType="begin"/>
      </w:r>
      <w:r w:rsidRPr="003E7857">
        <w:rPr>
          <w:rFonts w:ascii="Arial" w:hAnsi="Arial" w:cs="Arial"/>
          <w:color w:val="auto"/>
          <w:u w:val="none"/>
        </w:rPr>
        <w:instrText>MERGEFIELD ANATH</w:instrText>
      </w:r>
      <w:r w:rsidRPr="003E7857">
        <w:rPr>
          <w:rFonts w:ascii="Arial" w:hAnsi="Arial" w:cs="Arial"/>
          <w:color w:val="auto"/>
          <w:u w:val="none"/>
        </w:rPr>
        <w:fldChar w:fldCharType="separate"/>
      </w:r>
      <w:r w:rsidRPr="003E7857">
        <w:rPr>
          <w:rFonts w:ascii="Arial" w:hAnsi="Arial" w:cs="Arial"/>
          <w:noProof/>
          <w:u w:val="none"/>
        </w:rPr>
        <w:t>ΟΔΟ-4110</w:t>
      </w:r>
      <w:r w:rsidRPr="003E7857">
        <w:rPr>
          <w:rFonts w:ascii="Arial" w:hAnsi="Arial" w:cs="Arial"/>
          <w:color w:val="auto"/>
          <w:u w:val="none"/>
        </w:rPr>
        <w:fldChar w:fldCharType="end"/>
      </w:r>
      <w:r w:rsidRPr="003E7857">
        <w:rPr>
          <w:rFonts w:ascii="Arial" w:hAnsi="Arial" w:cs="Arial"/>
          <w:color w:val="auto"/>
          <w:u w:val="none"/>
        </w:rPr>
        <w:t>)</w:t>
      </w:r>
    </w:p>
    <w:p w:rsidR="00357EBE" w:rsidRPr="003E7857" w:rsidRDefault="00357EBE" w:rsidP="00EB26E6">
      <w:pPr>
        <w:tabs>
          <w:tab w:val="left" w:pos="-720"/>
        </w:tabs>
        <w:suppressAutoHyphens/>
        <w:spacing w:line="220" w:lineRule="auto"/>
        <w:ind w:left="284"/>
        <w:jc w:val="both"/>
        <w:rPr>
          <w:rFonts w:ascii="Arial" w:hAnsi="Arial" w:cs="Arial"/>
          <w:spacing w:val="-3"/>
          <w:sz w:val="12"/>
          <w:szCs w:val="12"/>
          <w:lang w:val="el-GR"/>
        </w:rPr>
      </w:pPr>
    </w:p>
    <w:p w:rsidR="00357EBE" w:rsidRPr="003E7857" w:rsidRDefault="00357EBE" w:rsidP="003E7E35">
      <w:pPr>
        <w:spacing w:after="120"/>
        <w:jc w:val="both"/>
        <w:rPr>
          <w:rFonts w:ascii="Arial" w:hAnsi="Arial" w:cs="Arial"/>
          <w:sz w:val="22"/>
          <w:lang w:val="el-GR"/>
        </w:rPr>
      </w:pPr>
      <w:r w:rsidRPr="003E7857">
        <w:rPr>
          <w:rFonts w:ascii="Arial" w:hAnsi="Arial" w:cs="Arial"/>
          <w:sz w:val="22"/>
          <w:lang w:val="el-GR"/>
        </w:rPr>
        <w:t xml:space="preserve">Προεπάλειψη ανασφάλτωτης επιφάνειας με ασφαλτικό διάλυμα τύπου ΜΕ-0 ή με όξινο ασφαλτικό γαλάκτωμα, ανεξάρτητα από την έκταση και τη μορφή της επιφάνειας, σε υπαίθρια και υπόγεια έργα, σύμφωνα με την ΕΤΕΠ 05-03-11-01 </w:t>
      </w:r>
      <w:r>
        <w:rPr>
          <w:rFonts w:ascii="Arial" w:hAnsi="Arial" w:cs="Arial"/>
          <w:sz w:val="22"/>
          <w:lang w:val="el-GR"/>
        </w:rPr>
        <w:t>"</w:t>
      </w:r>
      <w:r w:rsidRPr="003E7857">
        <w:rPr>
          <w:rFonts w:ascii="Arial" w:hAnsi="Arial" w:cs="Arial"/>
          <w:sz w:val="22"/>
          <w:lang w:val="el-GR"/>
        </w:rPr>
        <w:t>Ασφαλτική προεπάλειψη</w:t>
      </w:r>
      <w:r>
        <w:rPr>
          <w:rFonts w:ascii="Arial" w:hAnsi="Arial" w:cs="Arial"/>
          <w:sz w:val="22"/>
          <w:lang w:val="el-GR"/>
        </w:rPr>
        <w:t>"</w:t>
      </w:r>
      <w:r w:rsidRPr="003E7857">
        <w:rPr>
          <w:rFonts w:ascii="Arial" w:hAnsi="Arial" w:cs="Arial"/>
          <w:sz w:val="22"/>
          <w:lang w:val="el-GR"/>
        </w:rPr>
        <w:t>.</w:t>
      </w:r>
    </w:p>
    <w:p w:rsidR="00357EBE" w:rsidRDefault="00357EBE" w:rsidP="003E7E35">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προμήθεια της ασφάλτου, του πετρελαίου και του τυχόν απαιτούμενου αντιυδρόφιλου παρασκευάσματος</w:t>
      </w:r>
      <w:r>
        <w:rPr>
          <w:rFonts w:ascii="Arial" w:hAnsi="Arial" w:cs="Arial"/>
          <w:sz w:val="22"/>
          <w:lang w:val="el-GR"/>
        </w:rPr>
        <w:t xml:space="preserve"> και </w:t>
      </w:r>
      <w:r w:rsidRPr="003E7857">
        <w:rPr>
          <w:rFonts w:ascii="Arial" w:hAnsi="Arial" w:cs="Arial"/>
          <w:sz w:val="22"/>
          <w:lang w:val="el-GR"/>
        </w:rPr>
        <w:t xml:space="preserve">η μεταφορά τους επί τόπου του έργου από οποιαδήποτε απόσταση, </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διακίνηση των υλικών</w:t>
      </w:r>
      <w:r>
        <w:rPr>
          <w:rFonts w:ascii="Arial" w:hAnsi="Arial" w:cs="Arial"/>
          <w:sz w:val="22"/>
          <w:lang w:val="el-GR"/>
        </w:rPr>
        <w:t xml:space="preserve"> και </w:t>
      </w:r>
      <w:r w:rsidRPr="003E7857">
        <w:rPr>
          <w:rFonts w:ascii="Arial" w:hAnsi="Arial" w:cs="Arial"/>
          <w:sz w:val="22"/>
          <w:lang w:val="el-GR"/>
        </w:rPr>
        <w:t xml:space="preserve">η παρασκευή του ασφαλτικού διαλύματος (θέρμανση, εναποθήκευση, φύλαξη κλπ.), </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ο καθαρισμός της επιφάνειας που θα προεπαλειφθεί με μηχανικό σάρωθρο και χειρωνακτική υποβοήθηση,</w:t>
      </w:r>
      <w:r>
        <w:rPr>
          <w:rFonts w:ascii="Arial" w:hAnsi="Arial" w:cs="Arial"/>
          <w:sz w:val="22"/>
          <w:lang w:val="el-GR"/>
        </w:rPr>
        <w:t xml:space="preserve"> </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μεταφορά και διάχυση του ασφαλτικού διαλύματος ή του γαλακτώματος με αυτοκiνούμενο διανομέα ασφάλτου (Federal), </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 xml:space="preserve">η επαναθέρμανση του διαλύματος πριν από τη διάχυση (όταν απαιτείται), </w:t>
      </w:r>
    </w:p>
    <w:p w:rsidR="00357EBE" w:rsidRDefault="00357EBE" w:rsidP="00DE4285">
      <w:pPr>
        <w:numPr>
          <w:ilvl w:val="0"/>
          <w:numId w:val="61"/>
        </w:numPr>
        <w:tabs>
          <w:tab w:val="clear" w:pos="720"/>
        </w:tabs>
        <w:spacing w:after="120"/>
        <w:ind w:left="425" w:hanging="357"/>
        <w:jc w:val="both"/>
        <w:rPr>
          <w:rFonts w:ascii="Arial" w:hAnsi="Arial" w:cs="Arial"/>
          <w:sz w:val="22"/>
          <w:lang w:val="el-GR"/>
        </w:rPr>
      </w:pPr>
      <w:r w:rsidRPr="003E7857">
        <w:rPr>
          <w:rFonts w:ascii="Arial" w:hAnsi="Arial" w:cs="Arial"/>
          <w:sz w:val="22"/>
          <w:lang w:val="el-GR"/>
        </w:rPr>
        <w:t>η ενδεχόμενη διάστρωση αδρανούς υλικού επικάλυψης με την αξία παραγωγής ή προμήθειας και μεταφοράς αυτού στον τόπο διάστρωσης.</w:t>
      </w:r>
    </w:p>
    <w:p w:rsidR="00357EBE" w:rsidRPr="003E7857" w:rsidRDefault="00357EBE" w:rsidP="00922A64">
      <w:pPr>
        <w:pStyle w:val="1"/>
        <w:ind w:left="0" w:firstLine="0"/>
        <w:rPr>
          <w:rFonts w:ascii="Arial" w:hAnsi="Arial" w:cs="Arial"/>
        </w:rPr>
      </w:pPr>
      <w:r w:rsidRPr="003E7857">
        <w:rPr>
          <w:rFonts w:ascii="Arial" w:hAnsi="Arial" w:cs="Arial"/>
        </w:rPr>
        <w:t>Τιμή ανά τετραγωνικό μέτρο ασφαλτικής προεπάλειψης.</w:t>
      </w:r>
    </w:p>
    <w:p w:rsidR="00357EBE" w:rsidRPr="003E7857" w:rsidRDefault="00357EBE" w:rsidP="00EB26E6">
      <w:pPr>
        <w:tabs>
          <w:tab w:val="left" w:pos="-720"/>
        </w:tabs>
        <w:suppressAutoHyphens/>
        <w:spacing w:line="220" w:lineRule="auto"/>
        <w:ind w:left="284"/>
        <w:jc w:val="both"/>
        <w:rPr>
          <w:rFonts w:ascii="Arial" w:hAnsi="Arial" w:cs="Arial"/>
          <w:spacing w:val="-3"/>
          <w:sz w:val="22"/>
          <w:lang w:val="el-GR"/>
        </w:rPr>
      </w:pPr>
    </w:p>
    <w:p w:rsidR="00357EBE" w:rsidRPr="003E7857" w:rsidRDefault="00357EBE" w:rsidP="00B352F6">
      <w:pPr>
        <w:tabs>
          <w:tab w:val="left" w:pos="1136"/>
          <w:tab w:val="left" w:pos="2556"/>
        </w:tabs>
        <w:ind w:left="1136" w:hanging="1136"/>
        <w:rPr>
          <w:rFonts w:ascii="Arial" w:hAnsi="Arial" w:cs="Arial"/>
          <w:sz w:val="22"/>
          <w:szCs w:val="22"/>
          <w:lang w:val="el-GR"/>
        </w:rPr>
      </w:pPr>
      <w:r w:rsidRPr="003E7857">
        <w:rPr>
          <w:rFonts w:ascii="Arial" w:hAnsi="Arial" w:cs="Arial"/>
          <w:sz w:val="22"/>
          <w:szCs w:val="22"/>
          <w:lang w:val="el-GR"/>
        </w:rPr>
        <w:t>ΕΥΡΩ</w:t>
      </w:r>
      <w:r w:rsidRPr="003E7857">
        <w:rPr>
          <w:rFonts w:ascii="Arial" w:hAnsi="Arial" w:cs="Arial"/>
          <w:b/>
          <w:sz w:val="22"/>
          <w:szCs w:val="22"/>
          <w:lang w:val="el-GR"/>
        </w:rPr>
        <w:tab/>
      </w:r>
      <w:r w:rsidRPr="003E7857">
        <w:rPr>
          <w:rFonts w:ascii="Arial" w:hAnsi="Arial" w:cs="Arial"/>
          <w:sz w:val="22"/>
          <w:szCs w:val="22"/>
          <w:lang w:val="el-GR"/>
        </w:rPr>
        <w:t xml:space="preserve">Ολογράφως: </w:t>
      </w:r>
      <w:r>
        <w:rPr>
          <w:rFonts w:ascii="Arial" w:hAnsi="Arial" w:cs="Arial"/>
          <w:sz w:val="22"/>
          <w:szCs w:val="22"/>
          <w:lang w:val="el-GR"/>
        </w:rPr>
        <w:t>Ένα και είκοσι λεπτά</w:t>
      </w:r>
      <w:r w:rsidRPr="003E7857">
        <w:rPr>
          <w:rFonts w:ascii="Arial" w:hAnsi="Arial" w:cs="Arial"/>
          <w:sz w:val="22"/>
          <w:szCs w:val="22"/>
          <w:lang w:val="el-GR"/>
        </w:rPr>
        <w:fldChar w:fldCharType="begin"/>
      </w:r>
      <w:r w:rsidRPr="003E7857">
        <w:rPr>
          <w:rFonts w:ascii="Arial" w:hAnsi="Arial" w:cs="Arial"/>
          <w:sz w:val="22"/>
          <w:szCs w:val="22"/>
          <w:lang w:val="el-GR"/>
        </w:rPr>
        <w:instrText xml:space="preserve"> MERGEFIELD OLOGR </w:instrText>
      </w:r>
      <w:r w:rsidRPr="003E7857">
        <w:rPr>
          <w:rFonts w:ascii="Arial" w:hAnsi="Arial" w:cs="Arial"/>
          <w:sz w:val="22"/>
          <w:szCs w:val="22"/>
          <w:lang w:val="el-GR"/>
        </w:rPr>
        <w:fldChar w:fldCharType="end"/>
      </w:r>
    </w:p>
    <w:p w:rsidR="00357EBE" w:rsidRPr="003E7857" w:rsidRDefault="00357EBE" w:rsidP="00B352F6">
      <w:pPr>
        <w:tabs>
          <w:tab w:val="left" w:pos="1136"/>
          <w:tab w:val="left" w:pos="2556"/>
        </w:tabs>
        <w:ind w:left="1136" w:hanging="1136"/>
        <w:rPr>
          <w:rFonts w:ascii="Arial" w:hAnsi="Arial" w:cs="Arial"/>
        </w:rPr>
      </w:pPr>
      <w:r w:rsidRPr="003E7857">
        <w:rPr>
          <w:rFonts w:ascii="Arial" w:hAnsi="Arial" w:cs="Arial"/>
          <w:sz w:val="22"/>
          <w:szCs w:val="22"/>
          <w:lang w:val="el-GR"/>
        </w:rPr>
        <w:tab/>
        <w:t>Αριθμητικά</w:t>
      </w:r>
      <w:r w:rsidRPr="003E7857">
        <w:rPr>
          <w:rFonts w:ascii="Arial" w:hAnsi="Arial" w:cs="Arial"/>
          <w:b/>
          <w:sz w:val="22"/>
          <w:szCs w:val="22"/>
          <w:lang w:val="el-GR"/>
        </w:rPr>
        <w:t>:</w:t>
      </w:r>
      <w:r w:rsidRPr="003E7857">
        <w:rPr>
          <w:rFonts w:ascii="Arial" w:hAnsi="Arial" w:cs="Arial"/>
        </w:rPr>
        <w:t xml:space="preserve"> </w:t>
      </w:r>
      <w:r w:rsidRPr="00C01DCB">
        <w:rPr>
          <w:rFonts w:ascii="Arial" w:hAnsi="Arial" w:cs="Arial"/>
          <w:sz w:val="22"/>
          <w:szCs w:val="22"/>
          <w:lang w:val="el-GR"/>
        </w:rPr>
        <w:t>1,20</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2517C2" w:rsidRDefault="00357EBE" w:rsidP="00B352F6">
      <w:pPr>
        <w:pStyle w:val="Heading2"/>
        <w:ind w:left="1704" w:hanging="1704"/>
        <w:rPr>
          <w:rFonts w:ascii="Arial" w:hAnsi="Arial" w:cs="Arial"/>
        </w:rPr>
      </w:pPr>
      <w:bookmarkStart w:id="17" w:name="_Toc449767202"/>
    </w:p>
    <w:p w:rsidR="00357EBE" w:rsidRPr="003E7857" w:rsidRDefault="00357EBE" w:rsidP="00B352F6">
      <w:pPr>
        <w:pStyle w:val="Heading2"/>
        <w:ind w:left="1704"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MERGEFIELD A_T</w:instrText>
      </w:r>
      <w:r w:rsidRPr="003E7857">
        <w:rPr>
          <w:rFonts w:ascii="Arial" w:hAnsi="Arial" w:cs="Arial"/>
          <w:u w:val="none"/>
        </w:rPr>
        <w:fldChar w:fldCharType="separate"/>
      </w:r>
      <w:r w:rsidRPr="003E7857">
        <w:rPr>
          <w:rFonts w:ascii="Arial" w:hAnsi="Arial" w:cs="Arial"/>
          <w:noProof/>
          <w:u w:val="none"/>
        </w:rPr>
        <w:t>Δ-4</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ΑΣΦΑΛΤΙΚΗ ΣΥΓΚΟΛΛΗΤΙΚΗ ΕΠΑΛΕΙΨΗ</w:t>
      </w:r>
      <w:bookmarkEnd w:id="17"/>
    </w:p>
    <w:p w:rsidR="00357EBE" w:rsidRPr="003E7857" w:rsidRDefault="00357EBE" w:rsidP="00B352F6">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Pr="003E7857">
        <w:rPr>
          <w:rFonts w:ascii="Arial" w:hAnsi="Arial" w:cs="Arial"/>
          <w:color w:val="auto"/>
          <w:u w:val="none"/>
        </w:rPr>
        <w:fldChar w:fldCharType="begin"/>
      </w:r>
      <w:r w:rsidRPr="003E7857">
        <w:rPr>
          <w:rFonts w:ascii="Arial" w:hAnsi="Arial" w:cs="Arial"/>
          <w:color w:val="auto"/>
          <w:u w:val="none"/>
        </w:rPr>
        <w:instrText>MERGEFIELD ANATH</w:instrText>
      </w:r>
      <w:r w:rsidRPr="003E7857">
        <w:rPr>
          <w:rFonts w:ascii="Arial" w:hAnsi="Arial" w:cs="Arial"/>
          <w:color w:val="auto"/>
          <w:u w:val="none"/>
        </w:rPr>
        <w:fldChar w:fldCharType="separate"/>
      </w:r>
      <w:r w:rsidRPr="003E7857">
        <w:rPr>
          <w:rFonts w:ascii="Arial" w:hAnsi="Arial" w:cs="Arial"/>
          <w:noProof/>
          <w:u w:val="none"/>
        </w:rPr>
        <w:t>ΟΔΟ-4120</w:t>
      </w:r>
      <w:r w:rsidRPr="003E7857">
        <w:rPr>
          <w:rFonts w:ascii="Arial" w:hAnsi="Arial" w:cs="Arial"/>
          <w:color w:val="auto"/>
          <w:u w:val="none"/>
        </w:rPr>
        <w:fldChar w:fldCharType="end"/>
      </w:r>
      <w:r w:rsidRPr="003E7857">
        <w:rPr>
          <w:rFonts w:ascii="Arial" w:hAnsi="Arial" w:cs="Arial"/>
          <w:color w:val="auto"/>
          <w:u w:val="none"/>
        </w:rPr>
        <w:t>)</w:t>
      </w:r>
    </w:p>
    <w:p w:rsidR="00357EBE" w:rsidRPr="003E7857" w:rsidRDefault="00357EBE" w:rsidP="00EB26E6">
      <w:pPr>
        <w:tabs>
          <w:tab w:val="left" w:pos="-720"/>
        </w:tabs>
        <w:suppressAutoHyphens/>
        <w:spacing w:line="220" w:lineRule="auto"/>
        <w:ind w:left="284"/>
        <w:jc w:val="both"/>
        <w:rPr>
          <w:rFonts w:ascii="Arial" w:hAnsi="Arial" w:cs="Arial"/>
          <w:spacing w:val="-3"/>
          <w:sz w:val="22"/>
          <w:lang w:val="el-GR"/>
        </w:rPr>
      </w:pPr>
    </w:p>
    <w:p w:rsidR="00357EBE" w:rsidRPr="003E7857" w:rsidRDefault="00357EBE" w:rsidP="00DE4285">
      <w:pPr>
        <w:pStyle w:val="1"/>
        <w:spacing w:after="120"/>
        <w:ind w:left="0" w:firstLine="0"/>
        <w:rPr>
          <w:rFonts w:ascii="Arial" w:hAnsi="Arial" w:cs="Arial"/>
        </w:rPr>
      </w:pPr>
      <w:r w:rsidRPr="003E7857">
        <w:rPr>
          <w:rFonts w:ascii="Arial" w:hAnsi="Arial" w:cs="Arial"/>
        </w:rPr>
        <w:t>Συγκολλητική επάλειψη επί ασφαλτικής στρώσης ή επί σκυροδέματος (π.χ. προστασίας μεμβρανών στεγανοποίησης τεχνικών στέψης), με ασφαλτικό διάλυμα τύπου ΜΕ-5 ή καθαρή άσφαλτο ή ασφαλτικό γαλάκτωμα ταχείας διάσπασης, ανεξάρτητα από την έκταση και τη μορφή της επιφάνειας, σε υπόγεια και υπαίθρια έργα.</w:t>
      </w:r>
    </w:p>
    <w:p w:rsidR="00357EBE" w:rsidRDefault="00357EBE" w:rsidP="00D9167D">
      <w:pPr>
        <w:spacing w:after="120"/>
        <w:jc w:val="both"/>
        <w:rPr>
          <w:rFonts w:ascii="Arial" w:hAnsi="Arial" w:cs="Arial"/>
          <w:sz w:val="22"/>
          <w:lang w:val="el-GR"/>
        </w:rPr>
      </w:pPr>
      <w:r w:rsidRPr="003E7857">
        <w:rPr>
          <w:rFonts w:ascii="Arial" w:hAnsi="Arial" w:cs="Arial"/>
          <w:sz w:val="22"/>
          <w:lang w:val="el-GR"/>
        </w:rPr>
        <w:t xml:space="preserve">Στην τιμή μονάδας </w:t>
      </w:r>
      <w:r>
        <w:rPr>
          <w:rFonts w:ascii="Arial" w:hAnsi="Arial" w:cs="Arial"/>
          <w:sz w:val="22"/>
          <w:lang w:val="el-GR"/>
        </w:rPr>
        <w:t>περιλαμβάνονται:</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προμήθεια της ασφάλτου, του πετρελαίου και του τυχόν απαιτούμενου αντιυδρόφιλου παρασκευάσματος</w:t>
      </w:r>
      <w:r>
        <w:rPr>
          <w:rFonts w:ascii="Arial" w:hAnsi="Arial" w:cs="Arial"/>
          <w:sz w:val="22"/>
          <w:lang w:val="el-GR"/>
        </w:rPr>
        <w:t xml:space="preserve"> και </w:t>
      </w:r>
      <w:r w:rsidRPr="003E7857">
        <w:rPr>
          <w:rFonts w:ascii="Arial" w:hAnsi="Arial" w:cs="Arial"/>
          <w:sz w:val="22"/>
          <w:lang w:val="el-GR"/>
        </w:rPr>
        <w:t xml:space="preserve">η μεταφορά τους επί τόπου του έργου από οποιαδήποτε απόσταση, </w:t>
      </w:r>
    </w:p>
    <w:p w:rsidR="00357EBE"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διακίνηση των υλικών</w:t>
      </w:r>
      <w:r>
        <w:rPr>
          <w:rFonts w:ascii="Arial" w:hAnsi="Arial" w:cs="Arial"/>
          <w:sz w:val="22"/>
          <w:lang w:val="el-GR"/>
        </w:rPr>
        <w:t xml:space="preserve"> και </w:t>
      </w:r>
      <w:r w:rsidRPr="003E7857">
        <w:rPr>
          <w:rFonts w:ascii="Arial" w:hAnsi="Arial" w:cs="Arial"/>
          <w:sz w:val="22"/>
          <w:lang w:val="el-GR"/>
        </w:rPr>
        <w:t>η παρασκευή του ασφαλτικού διαλύματος (θέρμανση, εναποθήκευση, φύλαξη κλπ.), ο καθαρισμός της επιφάνειας που θα προεπαλειφθεί με μηχανικό σάρωθρο</w:t>
      </w:r>
      <w:r>
        <w:rPr>
          <w:rFonts w:ascii="Arial" w:hAnsi="Arial" w:cs="Arial"/>
          <w:sz w:val="22"/>
          <w:lang w:val="el-GR"/>
        </w:rPr>
        <w:t xml:space="preserve"> και χειρωνακτική υποβοήθηση,</w:t>
      </w:r>
    </w:p>
    <w:p w:rsidR="00357EBE" w:rsidRPr="003E7857" w:rsidRDefault="00357EBE" w:rsidP="002D2731">
      <w:pPr>
        <w:numPr>
          <w:ilvl w:val="0"/>
          <w:numId w:val="61"/>
        </w:numPr>
        <w:tabs>
          <w:tab w:val="clear" w:pos="720"/>
        </w:tabs>
        <w:spacing w:after="60"/>
        <w:ind w:left="425" w:hanging="357"/>
        <w:jc w:val="both"/>
        <w:rPr>
          <w:rFonts w:ascii="Arial" w:hAnsi="Arial" w:cs="Arial"/>
          <w:sz w:val="22"/>
          <w:lang w:val="el-GR"/>
        </w:rPr>
      </w:pPr>
      <w:r w:rsidRPr="003E7857">
        <w:rPr>
          <w:rFonts w:ascii="Arial" w:hAnsi="Arial" w:cs="Arial"/>
          <w:sz w:val="22"/>
          <w:lang w:val="el-GR"/>
        </w:rPr>
        <w:t>η μεταφορά και διάχυση του ασφαλτικού διαλύματος ή του γαλακτώματος με αυτοκiνούμενο διανομέα ασφάλτου (Federal) και</w:t>
      </w:r>
      <w:r>
        <w:rPr>
          <w:rFonts w:ascii="Arial" w:hAnsi="Arial" w:cs="Arial"/>
          <w:sz w:val="22"/>
          <w:lang w:val="el-GR"/>
        </w:rPr>
        <w:t xml:space="preserve"> </w:t>
      </w:r>
      <w:r w:rsidRPr="003E7857">
        <w:rPr>
          <w:rFonts w:ascii="Arial" w:hAnsi="Arial" w:cs="Arial"/>
          <w:sz w:val="22"/>
          <w:lang w:val="el-GR"/>
        </w:rPr>
        <w:t>η επαναθέρμανση του διαλύματος πριν από τη διάχυση (όταν απαιτείται).</w:t>
      </w:r>
      <w:r>
        <w:rPr>
          <w:rFonts w:ascii="Arial" w:hAnsi="Arial" w:cs="Arial"/>
          <w:sz w:val="22"/>
          <w:lang w:val="el-GR"/>
        </w:rPr>
        <w:t xml:space="preserve"> </w:t>
      </w:r>
    </w:p>
    <w:p w:rsidR="00357EBE" w:rsidRPr="003E7857" w:rsidRDefault="00357EBE" w:rsidP="00B352F6">
      <w:pPr>
        <w:pStyle w:val="1"/>
        <w:ind w:left="0" w:firstLine="0"/>
        <w:rPr>
          <w:rFonts w:ascii="Arial" w:hAnsi="Arial" w:cs="Arial"/>
        </w:rPr>
      </w:pPr>
      <w:r w:rsidRPr="003E7857">
        <w:rPr>
          <w:rFonts w:ascii="Arial" w:hAnsi="Arial" w:cs="Arial"/>
        </w:rPr>
        <w:t>Τιμή ανά τετραγωνικό μέτρο ασφαλτικής συγκολλητικής επάλειψης.</w:t>
      </w:r>
    </w:p>
    <w:p w:rsidR="00357EBE" w:rsidRPr="003E7857" w:rsidRDefault="00357EBE" w:rsidP="00EB26E6">
      <w:pPr>
        <w:tabs>
          <w:tab w:val="left" w:pos="-720"/>
        </w:tabs>
        <w:suppressAutoHyphens/>
        <w:spacing w:line="220" w:lineRule="auto"/>
        <w:ind w:left="284"/>
        <w:jc w:val="both"/>
        <w:rPr>
          <w:rFonts w:ascii="Arial" w:hAnsi="Arial" w:cs="Arial"/>
          <w:spacing w:val="-3"/>
          <w:sz w:val="22"/>
          <w:lang w:val="el-GR"/>
        </w:rPr>
      </w:pPr>
    </w:p>
    <w:p w:rsidR="00357EBE" w:rsidRPr="003E7857" w:rsidRDefault="00357EBE" w:rsidP="00B352F6">
      <w:pPr>
        <w:pStyle w:val="draxmes"/>
        <w:tabs>
          <w:tab w:val="clear" w:pos="1701"/>
          <w:tab w:val="left" w:pos="1136"/>
        </w:tabs>
        <w:ind w:left="0"/>
        <w:rPr>
          <w:rFonts w:ascii="Arial" w:hAnsi="Arial" w:cs="Arial"/>
        </w:rPr>
      </w:pPr>
      <w:r w:rsidRPr="003E7857">
        <w:rPr>
          <w:rFonts w:ascii="Arial" w:hAnsi="Arial" w:cs="Arial"/>
        </w:rPr>
        <w:t>ΕΥΡΩ</w:t>
      </w:r>
      <w:r w:rsidRPr="003E7857">
        <w:rPr>
          <w:rFonts w:ascii="Arial" w:hAnsi="Arial" w:cs="Arial"/>
        </w:rPr>
        <w:tab/>
        <w:t xml:space="preserve">Ολογράφως: </w:t>
      </w:r>
      <w:r>
        <w:rPr>
          <w:rFonts w:ascii="Arial" w:hAnsi="Arial" w:cs="Arial"/>
        </w:rPr>
        <w:t>Σαράντα πέντε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357EBE" w:rsidRPr="003E7857" w:rsidRDefault="00357EBE" w:rsidP="00B352F6">
      <w:pPr>
        <w:pStyle w:val="draxmes"/>
        <w:tabs>
          <w:tab w:val="clear" w:pos="1701"/>
          <w:tab w:val="left" w:pos="1136"/>
        </w:tabs>
        <w:ind w:left="0"/>
        <w:rPr>
          <w:rFonts w:ascii="Arial" w:hAnsi="Arial" w:cs="Arial"/>
        </w:rPr>
      </w:pPr>
      <w:r w:rsidRPr="003E7857">
        <w:rPr>
          <w:rFonts w:ascii="Arial" w:hAnsi="Arial" w:cs="Arial"/>
        </w:rPr>
        <w:tab/>
        <w:t xml:space="preserve">Αριθμητικά: </w:t>
      </w:r>
      <w:r>
        <w:rPr>
          <w:rFonts w:ascii="Arial" w:hAnsi="Arial" w:cs="Arial"/>
        </w:rPr>
        <w:t>0,45</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3E7857" w:rsidRDefault="00357EBE" w:rsidP="00EB26E6">
      <w:pPr>
        <w:pStyle w:val="draxmes"/>
        <w:rPr>
          <w:rFonts w:ascii="Arial" w:hAnsi="Arial" w:cs="Arial"/>
        </w:rPr>
      </w:pPr>
    </w:p>
    <w:p w:rsidR="00357EBE" w:rsidRPr="003E7857" w:rsidRDefault="00357EBE" w:rsidP="00EB26E6">
      <w:pPr>
        <w:pStyle w:val="draxmes"/>
        <w:rPr>
          <w:rFonts w:ascii="Arial" w:hAnsi="Arial" w:cs="Arial"/>
        </w:rPr>
      </w:pPr>
    </w:p>
    <w:p w:rsidR="00357EBE" w:rsidRPr="003E7857" w:rsidRDefault="00357EBE" w:rsidP="002517C2">
      <w:pPr>
        <w:pStyle w:val="draxmes"/>
        <w:ind w:left="0"/>
        <w:rPr>
          <w:rFonts w:ascii="Arial" w:hAnsi="Arial" w:cs="Arial"/>
          <w:u w:val="single"/>
        </w:rPr>
      </w:pPr>
    </w:p>
    <w:p w:rsidR="00357EBE" w:rsidRPr="00DE4285" w:rsidRDefault="00357EBE" w:rsidP="0023294E">
      <w:pPr>
        <w:pStyle w:val="Heading2"/>
        <w:ind w:left="1701" w:right="454" w:hanging="1701"/>
        <w:rPr>
          <w:rFonts w:ascii="Arial" w:hAnsi="Arial" w:cs="Arial"/>
          <w:spacing w:val="-3"/>
        </w:rPr>
      </w:pPr>
      <w:bookmarkStart w:id="18" w:name="_Toc449767209"/>
      <w:r w:rsidRPr="00DE4285">
        <w:rPr>
          <w:rFonts w:ascii="Arial" w:hAnsi="Arial" w:cs="Arial"/>
          <w:u w:val="none"/>
        </w:rPr>
        <w:t xml:space="preserve">Άρθρο </w:t>
      </w:r>
      <w:r w:rsidRPr="00DE4285">
        <w:rPr>
          <w:rFonts w:ascii="Arial" w:hAnsi="Arial" w:cs="Arial"/>
          <w:u w:val="none"/>
        </w:rPr>
        <w:fldChar w:fldCharType="begin"/>
      </w:r>
      <w:r w:rsidRPr="00DE4285">
        <w:rPr>
          <w:rFonts w:ascii="Arial" w:hAnsi="Arial" w:cs="Arial"/>
          <w:u w:val="none"/>
        </w:rPr>
        <w:instrText xml:space="preserve"> NEXT </w:instrText>
      </w:r>
      <w:r w:rsidRPr="00DE4285">
        <w:rPr>
          <w:rFonts w:ascii="Arial" w:hAnsi="Arial" w:cs="Arial"/>
          <w:u w:val="none"/>
        </w:rPr>
        <w:fldChar w:fldCharType="end"/>
      </w:r>
      <w:r w:rsidRPr="00DE4285">
        <w:rPr>
          <w:rFonts w:ascii="Arial" w:hAnsi="Arial" w:cs="Arial"/>
          <w:u w:val="none"/>
        </w:rPr>
        <w:fldChar w:fldCharType="begin"/>
      </w:r>
      <w:r w:rsidRPr="00DE4285">
        <w:rPr>
          <w:rFonts w:ascii="Arial" w:hAnsi="Arial" w:cs="Arial"/>
          <w:u w:val="none"/>
        </w:rPr>
        <w:instrText>MERGEFIELD A_T</w:instrText>
      </w:r>
      <w:r w:rsidRPr="00DE4285">
        <w:rPr>
          <w:rFonts w:ascii="Arial" w:hAnsi="Arial" w:cs="Arial"/>
          <w:u w:val="none"/>
        </w:rPr>
        <w:fldChar w:fldCharType="separate"/>
      </w:r>
      <w:r w:rsidRPr="00DE4285">
        <w:rPr>
          <w:rFonts w:ascii="Arial" w:hAnsi="Arial" w:cs="Arial"/>
          <w:noProof/>
          <w:u w:val="none"/>
        </w:rPr>
        <w:t>Δ-6</w:t>
      </w:r>
      <w:r w:rsidRPr="00DE4285">
        <w:rPr>
          <w:rFonts w:ascii="Arial" w:hAnsi="Arial" w:cs="Arial"/>
          <w:u w:val="none"/>
        </w:rPr>
        <w:fldChar w:fldCharType="end"/>
      </w:r>
      <w:r w:rsidRPr="00DE4285">
        <w:rPr>
          <w:rFonts w:ascii="Arial" w:hAnsi="Arial" w:cs="Arial"/>
          <w:u w:val="none"/>
        </w:rPr>
        <w:t xml:space="preserve"> </w:t>
      </w:r>
      <w:r w:rsidRPr="00DE4285">
        <w:rPr>
          <w:rFonts w:ascii="Arial" w:hAnsi="Arial" w:cs="Arial"/>
          <w:u w:val="none"/>
        </w:rPr>
        <w:tab/>
      </w:r>
      <w:bookmarkEnd w:id="18"/>
      <w:r w:rsidRPr="00DE4285">
        <w:rPr>
          <w:rFonts w:ascii="Arial" w:hAnsi="Arial" w:cs="Arial"/>
        </w:rPr>
        <w:t>ΑΣΦΑΛΤΙΚΕΣ ΣΤΡΩΣΕΙΣ  ΜΕΤΑΒΛΗΤΟΥ ΠΑΧΟΥΣ ΕΠΙΜΕΤΡΟΥΜΕΝΕΣ ΚΑΤΑ ΒΑΡΟΣ</w:t>
      </w:r>
    </w:p>
    <w:p w:rsidR="00357EBE" w:rsidRPr="00DE4285" w:rsidRDefault="00357EBE" w:rsidP="002970DB">
      <w:pPr>
        <w:pStyle w:val="anath0"/>
        <w:ind w:left="1704"/>
        <w:rPr>
          <w:rFonts w:ascii="Arial" w:hAnsi="Arial" w:cs="Arial"/>
          <w:color w:val="auto"/>
          <w:u w:val="none"/>
        </w:rPr>
      </w:pPr>
      <w:r w:rsidRPr="00DE4285">
        <w:rPr>
          <w:rFonts w:ascii="Arial" w:hAnsi="Arial" w:cs="Arial"/>
          <w:color w:val="auto"/>
          <w:u w:val="none"/>
        </w:rPr>
        <w:t xml:space="preserve">(Αναθεωρείται με το άρθρο </w:t>
      </w:r>
      <w:r w:rsidRPr="00DE4285">
        <w:rPr>
          <w:rFonts w:ascii="Arial" w:hAnsi="Arial" w:cs="Arial"/>
          <w:color w:val="auto"/>
          <w:u w:val="none"/>
        </w:rPr>
        <w:fldChar w:fldCharType="begin"/>
      </w:r>
      <w:r w:rsidRPr="00DE4285">
        <w:rPr>
          <w:rFonts w:ascii="Arial" w:hAnsi="Arial" w:cs="Arial"/>
          <w:color w:val="auto"/>
          <w:u w:val="none"/>
        </w:rPr>
        <w:instrText>MERGEFIELD ANATH</w:instrText>
      </w:r>
      <w:r w:rsidRPr="00DE4285">
        <w:rPr>
          <w:rFonts w:ascii="Arial" w:hAnsi="Arial" w:cs="Arial"/>
          <w:color w:val="auto"/>
          <w:u w:val="none"/>
        </w:rPr>
        <w:fldChar w:fldCharType="separate"/>
      </w:r>
      <w:r w:rsidRPr="00DE4285">
        <w:rPr>
          <w:rFonts w:ascii="Arial" w:hAnsi="Arial" w:cs="Arial"/>
          <w:noProof/>
          <w:u w:val="none"/>
        </w:rPr>
        <w:t>ΟΔΟ-4421Β</w:t>
      </w:r>
      <w:r w:rsidRPr="00DE4285">
        <w:rPr>
          <w:rFonts w:ascii="Arial" w:hAnsi="Arial" w:cs="Arial"/>
          <w:color w:val="auto"/>
          <w:u w:val="none"/>
        </w:rPr>
        <w:fldChar w:fldCharType="end"/>
      </w:r>
      <w:r w:rsidRPr="00DE4285">
        <w:rPr>
          <w:rFonts w:ascii="Arial" w:hAnsi="Arial" w:cs="Arial"/>
          <w:color w:val="auto"/>
          <w:u w:val="none"/>
        </w:rPr>
        <w:t>)</w:t>
      </w:r>
    </w:p>
    <w:p w:rsidR="00357EBE" w:rsidRPr="00DE4285" w:rsidRDefault="00357EBE" w:rsidP="00EB26E6">
      <w:pPr>
        <w:tabs>
          <w:tab w:val="left" w:pos="-720"/>
        </w:tabs>
        <w:suppressAutoHyphens/>
        <w:spacing w:line="220" w:lineRule="auto"/>
        <w:ind w:left="284"/>
        <w:jc w:val="both"/>
        <w:rPr>
          <w:rFonts w:ascii="Arial" w:hAnsi="Arial" w:cs="Arial"/>
          <w:spacing w:val="-3"/>
          <w:sz w:val="22"/>
          <w:u w:val="single"/>
          <w:lang w:val="el-GR"/>
        </w:rPr>
      </w:pPr>
    </w:p>
    <w:p w:rsidR="00357EBE" w:rsidRPr="002254ED" w:rsidRDefault="00357EBE" w:rsidP="00C43777">
      <w:pPr>
        <w:pStyle w:val="1"/>
        <w:ind w:left="0" w:firstLine="0"/>
        <w:rPr>
          <w:rFonts w:ascii="Arial" w:hAnsi="Arial" w:cs="Arial"/>
        </w:rPr>
      </w:pPr>
      <w:r w:rsidRPr="00DE4285">
        <w:rPr>
          <w:rFonts w:ascii="Arial" w:hAnsi="Arial" w:cs="Arial"/>
        </w:rPr>
        <w:t>Κατασκευή ασφαλτικών απισωτικών στρώσεων και στρώσεων αλλαγής επικλίσεων, καθώς και κατασκευή ταπητιδίων και επουλώσεις λάκκων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31,5 ή ΑΣ 40, σύμφωνα με την εγκεκριμένη μελέτη συνθέσεως και την ΕΤΕΠ 05-03</w:t>
      </w:r>
      <w:r w:rsidRPr="002254ED">
        <w:rPr>
          <w:rFonts w:ascii="Arial" w:hAnsi="Arial" w:cs="Arial"/>
        </w:rPr>
        <w:t xml:space="preserve">-11-04 "Ασφαλτικές στρώσεις κλειστού τύπου ασφαλτικού σκυροδέματος". </w:t>
      </w:r>
    </w:p>
    <w:p w:rsidR="00357EBE" w:rsidRPr="003E7857" w:rsidRDefault="00357EBE" w:rsidP="009D1F9E">
      <w:pPr>
        <w:pStyle w:val="1"/>
        <w:ind w:left="0" w:firstLine="0"/>
        <w:rPr>
          <w:rFonts w:ascii="Arial" w:hAnsi="Arial" w:cs="Arial"/>
          <w:sz w:val="12"/>
        </w:rPr>
      </w:pPr>
    </w:p>
    <w:p w:rsidR="00357EBE" w:rsidRPr="002254ED" w:rsidRDefault="00357EBE" w:rsidP="00BC6FAF">
      <w:pPr>
        <w:pStyle w:val="1"/>
        <w:ind w:left="0" w:firstLine="0"/>
        <w:rPr>
          <w:rFonts w:ascii="Arial" w:hAnsi="Arial" w:cs="Arial"/>
        </w:rPr>
      </w:pPr>
      <w:r w:rsidRPr="002254ED">
        <w:rPr>
          <w:rFonts w:ascii="Arial" w:hAnsi="Arial" w:cs="Arial"/>
        </w:rPr>
        <w:t>Στην τιμή μονάδας περιλαμβάνονται:</w:t>
      </w:r>
    </w:p>
    <w:p w:rsidR="00357EBE" w:rsidRPr="002254ED" w:rsidRDefault="00357EBE" w:rsidP="00BC6FAF">
      <w:pPr>
        <w:pStyle w:val="1"/>
        <w:ind w:left="0" w:firstLine="0"/>
        <w:rPr>
          <w:rFonts w:ascii="Arial" w:hAnsi="Arial" w:cs="Arial"/>
          <w:sz w:val="12"/>
          <w:szCs w:val="12"/>
        </w:rPr>
      </w:pPr>
    </w:p>
    <w:p w:rsidR="00357EBE" w:rsidRPr="0029328A" w:rsidRDefault="00357EBE"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357EBE" w:rsidRPr="0029328A" w:rsidRDefault="00357EBE"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 xml:space="preserve">η παραγωγή του ασφαλτομίγματος, σύμφωνα με την εγκεκριμένη μελέτη συνθέσεως </w:t>
      </w:r>
    </w:p>
    <w:p w:rsidR="00357EBE" w:rsidRPr="0029328A" w:rsidRDefault="00357EBE"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 xml:space="preserve">η μεταφορά του θερμού ασφαλτομίγματος επί τόπου και η διάστρωσή του  </w:t>
      </w:r>
    </w:p>
    <w:p w:rsidR="00357EBE" w:rsidRPr="0029328A" w:rsidRDefault="00357EBE" w:rsidP="00BC6FAF">
      <w:pPr>
        <w:numPr>
          <w:ilvl w:val="0"/>
          <w:numId w:val="61"/>
        </w:numPr>
        <w:tabs>
          <w:tab w:val="clear" w:pos="720"/>
        </w:tabs>
        <w:spacing w:after="60"/>
        <w:ind w:left="425" w:hanging="357"/>
        <w:jc w:val="both"/>
        <w:rPr>
          <w:rFonts w:ascii="Arial" w:hAnsi="Arial" w:cs="Arial"/>
          <w:sz w:val="22"/>
        </w:rPr>
      </w:pPr>
      <w:r w:rsidRPr="0029328A">
        <w:rPr>
          <w:rFonts w:ascii="Arial" w:hAnsi="Arial" w:cs="Arial"/>
          <w:sz w:val="22"/>
        </w:rPr>
        <w:t>η σταλία των μεταφορικών μέσων</w:t>
      </w:r>
    </w:p>
    <w:p w:rsidR="00357EBE" w:rsidRPr="0029328A" w:rsidRDefault="00357EBE"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η κυλίνδρωση του ασφαλτομίγματος (αρχική, ενδιάμεση-εντατική και τελική), ώστε να προκύψει η προδιαγραφόμενη επιφανειακή υφή και ομαλότητα</w:t>
      </w:r>
    </w:p>
    <w:p w:rsidR="00357EBE" w:rsidRPr="0029328A" w:rsidRDefault="00357EBE" w:rsidP="00BC6FAF">
      <w:pPr>
        <w:numPr>
          <w:ilvl w:val="0"/>
          <w:numId w:val="61"/>
        </w:numPr>
        <w:tabs>
          <w:tab w:val="clear" w:pos="720"/>
        </w:tabs>
        <w:spacing w:after="60"/>
        <w:ind w:left="425" w:hanging="357"/>
        <w:jc w:val="both"/>
        <w:rPr>
          <w:rFonts w:ascii="Arial" w:hAnsi="Arial" w:cs="Arial"/>
          <w:sz w:val="22"/>
          <w:lang w:val="el-GR"/>
        </w:rPr>
      </w:pPr>
      <w:r w:rsidRPr="0029328A">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357EBE" w:rsidRPr="0029328A" w:rsidRDefault="00357EBE" w:rsidP="0029328A">
      <w:pPr>
        <w:numPr>
          <w:ilvl w:val="0"/>
          <w:numId w:val="61"/>
        </w:numPr>
        <w:tabs>
          <w:tab w:val="clear" w:pos="720"/>
        </w:tabs>
        <w:spacing w:after="120"/>
        <w:ind w:left="425" w:hanging="357"/>
        <w:jc w:val="both"/>
        <w:rPr>
          <w:rFonts w:ascii="Arial" w:hAnsi="Arial" w:cs="Arial"/>
          <w:sz w:val="22"/>
          <w:lang w:val="el-GR"/>
        </w:rPr>
      </w:pPr>
      <w:r w:rsidRPr="0029328A">
        <w:rPr>
          <w:rFonts w:ascii="Arial" w:hAnsi="Arial" w:cs="Arial"/>
          <w:sz w:val="22"/>
          <w:lang w:val="el-GR"/>
        </w:rPr>
        <w:t xml:space="preserve">οι προεργασίες σε νέα ή παλαιά ασφαλτικά οδοστρώματα (όπως π.χ. δημιουργία τριγωνικών εγκοπών κοντά σε ρείθρα και φρεάτια, σκούπισμα, απομάκρυνση των προϊόντων, που προέρχονται από αυτές τις εργασίες κλπ.). </w:t>
      </w:r>
    </w:p>
    <w:p w:rsidR="00357EBE" w:rsidRPr="0029328A" w:rsidRDefault="00357EBE" w:rsidP="00922A64">
      <w:pPr>
        <w:pStyle w:val="1"/>
        <w:ind w:left="0" w:firstLine="0"/>
        <w:rPr>
          <w:rFonts w:ascii="Arial" w:hAnsi="Arial" w:cs="Arial"/>
          <w:bCs/>
        </w:rPr>
      </w:pPr>
      <w:r w:rsidRPr="0029328A">
        <w:rPr>
          <w:rFonts w:ascii="Arial" w:hAnsi="Arial" w:cs="Arial"/>
          <w:bCs/>
        </w:rPr>
        <w:t xml:space="preserve">Στην τιμή μονάδας </w:t>
      </w:r>
      <w:r w:rsidRPr="0029328A">
        <w:rPr>
          <w:rFonts w:ascii="Arial" w:hAnsi="Arial" w:cs="Arial"/>
          <w:bCs/>
          <w:u w:val="single"/>
        </w:rPr>
        <w:t>περιλαμβάνεται και</w:t>
      </w:r>
      <w:r w:rsidRPr="0029328A">
        <w:rPr>
          <w:rFonts w:ascii="Arial" w:hAnsi="Arial" w:cs="Arial"/>
          <w:bCs/>
        </w:rPr>
        <w:t xml:space="preserve"> η αξία της ασφάλτου. Η τυχόν απαιτούμενη ασφαλτική προεπάλλειψη ή συγκολλητική επάλειψη, τιμολογούνται ιδιαίτερα.</w:t>
      </w:r>
    </w:p>
    <w:p w:rsidR="00357EBE" w:rsidRPr="0029328A" w:rsidRDefault="00357EBE" w:rsidP="00922A64">
      <w:pPr>
        <w:pStyle w:val="1"/>
        <w:ind w:left="0" w:firstLine="0"/>
        <w:rPr>
          <w:rFonts w:ascii="Arial" w:hAnsi="Arial" w:cs="Arial"/>
          <w:bCs/>
        </w:rPr>
      </w:pPr>
    </w:p>
    <w:p w:rsidR="00357EBE" w:rsidRPr="0029328A" w:rsidRDefault="00357EBE" w:rsidP="00BC6FAF">
      <w:pPr>
        <w:pStyle w:val="1"/>
        <w:ind w:left="0" w:firstLine="0"/>
        <w:rPr>
          <w:rFonts w:ascii="Arial" w:hAnsi="Arial" w:cs="Arial"/>
        </w:rPr>
      </w:pPr>
      <w:r w:rsidRPr="0029328A">
        <w:rPr>
          <w:rFonts w:ascii="Arial" w:hAnsi="Arial" w:cs="Arial"/>
        </w:rPr>
        <w:t>Επιμέτρηση με βάση ζυγολόγια προσκομιζομένου προς διάστρωση ασφαλτομίγματος.</w:t>
      </w:r>
    </w:p>
    <w:p w:rsidR="00357EBE" w:rsidRPr="0029328A" w:rsidRDefault="00357EBE" w:rsidP="00922A64">
      <w:pPr>
        <w:pStyle w:val="1"/>
        <w:ind w:left="0" w:firstLine="0"/>
        <w:rPr>
          <w:rFonts w:ascii="Arial" w:hAnsi="Arial" w:cs="Arial"/>
          <w:bCs/>
        </w:rPr>
      </w:pPr>
    </w:p>
    <w:p w:rsidR="00357EBE" w:rsidRPr="0029328A" w:rsidRDefault="00357EBE" w:rsidP="00922A64">
      <w:pPr>
        <w:pStyle w:val="1"/>
        <w:ind w:left="0" w:firstLine="0"/>
        <w:rPr>
          <w:rFonts w:ascii="Arial" w:hAnsi="Arial" w:cs="Arial"/>
        </w:rPr>
      </w:pPr>
      <w:r w:rsidRPr="0029328A">
        <w:rPr>
          <w:rFonts w:ascii="Arial" w:hAnsi="Arial" w:cs="Arial"/>
        </w:rPr>
        <w:t xml:space="preserve">Τιμή ανά τόνο διαστρωθέντος ασφαλτομίγματος. </w:t>
      </w:r>
    </w:p>
    <w:p w:rsidR="00357EBE" w:rsidRPr="0029328A" w:rsidRDefault="00357EBE" w:rsidP="00EB26E6">
      <w:pPr>
        <w:tabs>
          <w:tab w:val="left" w:pos="-720"/>
        </w:tabs>
        <w:suppressAutoHyphens/>
        <w:spacing w:line="220" w:lineRule="auto"/>
        <w:ind w:left="284"/>
        <w:jc w:val="both"/>
        <w:rPr>
          <w:rFonts w:ascii="Arial" w:hAnsi="Arial" w:cs="Arial"/>
          <w:spacing w:val="-3"/>
          <w:sz w:val="22"/>
          <w:lang w:val="el-GR"/>
        </w:rPr>
      </w:pPr>
    </w:p>
    <w:p w:rsidR="00357EBE" w:rsidRPr="0029328A" w:rsidRDefault="00357EBE" w:rsidP="002970DB">
      <w:pPr>
        <w:pStyle w:val="draxmes"/>
        <w:tabs>
          <w:tab w:val="clear" w:pos="1701"/>
          <w:tab w:val="left" w:pos="1136"/>
        </w:tabs>
        <w:ind w:left="0"/>
        <w:rPr>
          <w:rFonts w:ascii="Arial" w:hAnsi="Arial" w:cs="Arial"/>
        </w:rPr>
      </w:pPr>
      <w:r w:rsidRPr="0029328A">
        <w:rPr>
          <w:rFonts w:ascii="Arial" w:hAnsi="Arial" w:cs="Arial"/>
        </w:rPr>
        <w:t>ΕΥΡΩ</w:t>
      </w:r>
      <w:r w:rsidRPr="0029328A">
        <w:rPr>
          <w:rFonts w:ascii="Arial" w:hAnsi="Arial" w:cs="Arial"/>
        </w:rPr>
        <w:tab/>
        <w:t xml:space="preserve">Ολογράφως: </w:t>
      </w:r>
      <w:r>
        <w:rPr>
          <w:rFonts w:ascii="Arial" w:hAnsi="Arial" w:cs="Arial"/>
        </w:rPr>
        <w:t>Ογδόντα και πέντε λεπτά</w:t>
      </w:r>
      <w:r w:rsidRPr="0029328A">
        <w:rPr>
          <w:rFonts w:ascii="Arial" w:hAnsi="Arial" w:cs="Arial"/>
        </w:rPr>
        <w:fldChar w:fldCharType="begin"/>
      </w:r>
      <w:r w:rsidRPr="0029328A">
        <w:rPr>
          <w:rFonts w:ascii="Arial" w:hAnsi="Arial" w:cs="Arial"/>
        </w:rPr>
        <w:instrText xml:space="preserve"> MERGEFIELD OLOGR </w:instrText>
      </w:r>
      <w:r w:rsidRPr="0029328A">
        <w:rPr>
          <w:rFonts w:ascii="Arial" w:hAnsi="Arial" w:cs="Arial"/>
        </w:rPr>
        <w:fldChar w:fldCharType="end"/>
      </w:r>
    </w:p>
    <w:p w:rsidR="00357EBE" w:rsidRPr="0029328A" w:rsidRDefault="00357EBE" w:rsidP="002970DB">
      <w:pPr>
        <w:pStyle w:val="draxmes"/>
        <w:tabs>
          <w:tab w:val="clear" w:pos="1701"/>
          <w:tab w:val="left" w:pos="1136"/>
        </w:tabs>
        <w:rPr>
          <w:rFonts w:ascii="Arial" w:hAnsi="Arial" w:cs="Arial"/>
        </w:rPr>
      </w:pPr>
      <w:r w:rsidRPr="0029328A">
        <w:rPr>
          <w:rFonts w:ascii="Arial" w:hAnsi="Arial" w:cs="Arial"/>
        </w:rPr>
        <w:tab/>
        <w:t xml:space="preserve">Αριθμητικά: </w:t>
      </w:r>
      <w:r>
        <w:rPr>
          <w:rFonts w:ascii="Arial" w:hAnsi="Arial" w:cs="Arial"/>
        </w:rPr>
        <w:t>80,05</w:t>
      </w:r>
      <w:r w:rsidRPr="0029328A">
        <w:rPr>
          <w:rFonts w:ascii="Arial" w:hAnsi="Arial" w:cs="Arial"/>
        </w:rPr>
        <w:t xml:space="preserve">            </w:t>
      </w:r>
      <w:r w:rsidRPr="0029328A">
        <w:rPr>
          <w:rFonts w:ascii="Arial" w:hAnsi="Arial" w:cs="Arial"/>
        </w:rPr>
        <w:fldChar w:fldCharType="begin"/>
      </w:r>
      <w:r w:rsidRPr="0029328A">
        <w:rPr>
          <w:rFonts w:ascii="Arial" w:hAnsi="Arial" w:cs="Arial"/>
        </w:rPr>
        <w:instrText xml:space="preserve"> MERGEFIELD TIMH </w:instrText>
      </w:r>
      <w:r w:rsidRPr="0029328A">
        <w:rPr>
          <w:rFonts w:ascii="Arial" w:hAnsi="Arial" w:cs="Arial"/>
        </w:rPr>
        <w:fldChar w:fldCharType="end"/>
      </w:r>
    </w:p>
    <w:p w:rsidR="00357EBE" w:rsidRPr="0029328A" w:rsidRDefault="00357EBE" w:rsidP="00EB26E6">
      <w:pPr>
        <w:pStyle w:val="draxmes"/>
        <w:rPr>
          <w:rFonts w:ascii="Arial" w:hAnsi="Arial" w:cs="Arial"/>
        </w:rPr>
      </w:pPr>
    </w:p>
    <w:p w:rsidR="00357EBE" w:rsidRPr="002517C2" w:rsidRDefault="00357EBE" w:rsidP="002517C2">
      <w:pPr>
        <w:pStyle w:val="draxmes"/>
        <w:tabs>
          <w:tab w:val="clear" w:pos="1701"/>
          <w:tab w:val="left" w:pos="1136"/>
        </w:tabs>
        <w:ind w:left="0"/>
        <w:rPr>
          <w:rFonts w:ascii="Arial" w:hAnsi="Arial" w:cs="Arial"/>
        </w:rPr>
      </w:pPr>
      <w:bookmarkStart w:id="19" w:name="_Toc449767213"/>
    </w:p>
    <w:p w:rsidR="00357EBE" w:rsidRPr="003E7857" w:rsidRDefault="00357EBE" w:rsidP="006B7157">
      <w:pPr>
        <w:pStyle w:val="draxmes"/>
        <w:tabs>
          <w:tab w:val="clear" w:pos="1701"/>
          <w:tab w:val="left" w:pos="1136"/>
        </w:tabs>
        <w:rPr>
          <w:rFonts w:ascii="Arial" w:hAnsi="Arial" w:cs="Arial"/>
        </w:rPr>
      </w:pP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3E7857" w:rsidRDefault="00357EBE" w:rsidP="002970DB">
      <w:pPr>
        <w:pStyle w:val="Heading2"/>
        <w:ind w:left="1701" w:right="-199" w:hanging="1701"/>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MERGEFIELD A_T</w:instrText>
      </w:r>
      <w:r w:rsidRPr="003E7857">
        <w:rPr>
          <w:rFonts w:ascii="Arial" w:hAnsi="Arial" w:cs="Arial"/>
          <w:u w:val="none"/>
        </w:rPr>
        <w:fldChar w:fldCharType="separate"/>
      </w:r>
      <w:r w:rsidRPr="003E7857">
        <w:rPr>
          <w:rFonts w:ascii="Arial" w:hAnsi="Arial" w:cs="Arial"/>
          <w:noProof/>
          <w:u w:val="none"/>
        </w:rPr>
        <w:t>Δ-8</w:t>
      </w:r>
      <w:r w:rsidRPr="003E7857">
        <w:rPr>
          <w:rFonts w:ascii="Arial" w:hAnsi="Arial" w:cs="Arial"/>
          <w:u w:val="none"/>
        </w:rPr>
        <w:fldChar w:fldCharType="end"/>
      </w:r>
      <w:r>
        <w:rPr>
          <w:rFonts w:ascii="Arial" w:hAnsi="Arial" w:cs="Arial"/>
          <w:u w:val="none"/>
        </w:rPr>
        <w:t xml:space="preserve"> </w:t>
      </w:r>
      <w:r w:rsidRPr="003E7857">
        <w:rPr>
          <w:rFonts w:ascii="Arial" w:hAnsi="Arial" w:cs="Arial"/>
          <w:u w:val="none"/>
        </w:rPr>
        <w:tab/>
      </w:r>
      <w:r w:rsidRPr="003E7857">
        <w:rPr>
          <w:rFonts w:ascii="Arial" w:hAnsi="Arial" w:cs="Arial"/>
        </w:rPr>
        <w:t>ΑΣΦΑΛΤΙΚΕΣ ΣΤΡΩΣΕΙΣ ΚΥΚΛΟΦΟΡΙΑΣ</w:t>
      </w:r>
      <w:bookmarkEnd w:id="19"/>
    </w:p>
    <w:p w:rsidR="00357EBE" w:rsidRPr="00695429" w:rsidRDefault="00357EBE" w:rsidP="00695429">
      <w:pPr>
        <w:pStyle w:val="anath0"/>
        <w:ind w:left="1704"/>
        <w:rPr>
          <w:rFonts w:ascii="Arial" w:hAnsi="Arial" w:cs="Arial"/>
          <w:color w:val="auto"/>
          <w:sz w:val="12"/>
          <w:szCs w:val="12"/>
          <w:u w:val="none"/>
        </w:rPr>
      </w:pPr>
    </w:p>
    <w:p w:rsidR="00357EBE" w:rsidRPr="003E7857" w:rsidRDefault="00357EBE" w:rsidP="00024E41">
      <w:pPr>
        <w:pStyle w:val="1"/>
        <w:ind w:left="0" w:firstLine="0"/>
        <w:rPr>
          <w:rFonts w:ascii="Arial" w:hAnsi="Arial" w:cs="Arial"/>
        </w:rPr>
      </w:pPr>
      <w:r w:rsidRPr="003E7857">
        <w:rPr>
          <w:rFonts w:ascii="Arial" w:hAnsi="Arial" w:cs="Arial"/>
        </w:rPr>
        <w:t>Κατασκευή ασφαλτικής στρώσης κυκλοφορίας, σε υπόγεια και υπαίθρια έργα, ανεξάρτητα από την έκταση και τη μορφή της επιφάνειας, με ασφαλτόμιγμα παρασκευαζόμενο εν θερμώ σε μόνιμη εγκατάσταση με θραυστά αδρανή υλικά λατομείου, τύπου ΑΣ 12,5 ή ΑΣ 20,</w:t>
      </w:r>
      <w:r>
        <w:rPr>
          <w:rFonts w:ascii="Arial" w:hAnsi="Arial" w:cs="Arial"/>
        </w:rPr>
        <w:t xml:space="preserve"> </w:t>
      </w:r>
      <w:r w:rsidRPr="003E7857">
        <w:rPr>
          <w:rFonts w:ascii="Arial" w:hAnsi="Arial" w:cs="Arial"/>
        </w:rPr>
        <w:t xml:space="preserve">σύμφωνα με την εγκεκριμένη μελέτη συνθέσεως και την ΕΤΕΠ 05-03-11-04 </w:t>
      </w:r>
      <w:r>
        <w:rPr>
          <w:rFonts w:ascii="Arial" w:hAnsi="Arial" w:cs="Arial"/>
        </w:rPr>
        <w:t>"</w:t>
      </w:r>
      <w:r w:rsidRPr="003E7857">
        <w:rPr>
          <w:rFonts w:ascii="Arial" w:hAnsi="Arial" w:cs="Arial"/>
        </w:rPr>
        <w:t>Ασφαλτικές στρώσεις κλειστού τύπου ασφαλτικού σκυροδέματος</w:t>
      </w:r>
      <w:r>
        <w:rPr>
          <w:rFonts w:ascii="Arial" w:hAnsi="Arial" w:cs="Arial"/>
        </w:rPr>
        <w:t>"</w:t>
      </w:r>
      <w:r w:rsidRPr="003E7857">
        <w:rPr>
          <w:rFonts w:ascii="Arial" w:hAnsi="Arial" w:cs="Arial"/>
        </w:rPr>
        <w:t xml:space="preserve">. </w:t>
      </w:r>
    </w:p>
    <w:p w:rsidR="00357EBE" w:rsidRPr="003E7857" w:rsidRDefault="00357EBE" w:rsidP="00024E41">
      <w:pPr>
        <w:pStyle w:val="1"/>
        <w:ind w:left="0" w:firstLine="0"/>
        <w:rPr>
          <w:rFonts w:ascii="Arial" w:hAnsi="Arial" w:cs="Arial"/>
          <w:sz w:val="12"/>
        </w:rPr>
      </w:pPr>
    </w:p>
    <w:p w:rsidR="00357EBE" w:rsidRPr="003E7857" w:rsidRDefault="00357EBE" w:rsidP="00024E41">
      <w:pPr>
        <w:pStyle w:val="1"/>
        <w:ind w:left="0" w:firstLine="0"/>
        <w:rPr>
          <w:rFonts w:ascii="Arial" w:hAnsi="Arial" w:cs="Arial"/>
        </w:rPr>
      </w:pPr>
      <w:r w:rsidRPr="003E7857">
        <w:rPr>
          <w:rFonts w:ascii="Arial" w:hAnsi="Arial" w:cs="Arial"/>
        </w:rPr>
        <w:t>Στην τιμή μονάδας περιλαμβάνονται:</w:t>
      </w:r>
    </w:p>
    <w:p w:rsidR="00357EBE" w:rsidRPr="003E7857" w:rsidRDefault="00357EBE" w:rsidP="00024E41">
      <w:pPr>
        <w:pStyle w:val="1"/>
        <w:ind w:left="0" w:firstLine="0"/>
        <w:rPr>
          <w:rFonts w:ascii="Arial" w:hAnsi="Arial" w:cs="Arial"/>
          <w:sz w:val="12"/>
          <w:szCs w:val="12"/>
        </w:rPr>
      </w:pPr>
    </w:p>
    <w:p w:rsidR="00357EBE" w:rsidRPr="003E7857" w:rsidRDefault="00357EBE"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παραγωγή ή προμήθεια και μεταφορά των κατάλληλων αδρανών υλικών και της ασφάλτου μέχρι την εγκατάσταση παραγωγής του ασφαλτομίγματος</w:t>
      </w:r>
    </w:p>
    <w:p w:rsidR="00357EBE" w:rsidRPr="003E7857" w:rsidRDefault="00357EBE"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 xml:space="preserve">η παραγωγή του ασφαλτομίγματος, σύμφωνα με την εγκεκριμένη μελέτη συνθέσεως </w:t>
      </w:r>
    </w:p>
    <w:p w:rsidR="00357EBE" w:rsidRPr="003E7857" w:rsidRDefault="00357EBE" w:rsidP="002D2731">
      <w:pPr>
        <w:numPr>
          <w:ilvl w:val="0"/>
          <w:numId w:val="62"/>
        </w:numPr>
        <w:tabs>
          <w:tab w:val="clear" w:pos="862"/>
        </w:tabs>
        <w:spacing w:after="60"/>
        <w:ind w:left="425" w:hanging="357"/>
        <w:jc w:val="both"/>
        <w:rPr>
          <w:rFonts w:ascii="Arial" w:hAnsi="Arial" w:cs="Arial"/>
          <w:sz w:val="22"/>
          <w:lang w:val="el-GR"/>
        </w:rPr>
      </w:pPr>
      <w:r w:rsidRPr="00EF2C2E">
        <w:rPr>
          <w:rFonts w:ascii="Arial" w:hAnsi="Arial" w:cs="Arial"/>
          <w:sz w:val="22"/>
          <w:lang w:val="el-GR"/>
        </w:rPr>
        <w:t>η μεταφορά του θερμού ασφαλτομίγματος</w:t>
      </w:r>
      <w:r w:rsidRPr="003E7857">
        <w:rPr>
          <w:rFonts w:ascii="Arial" w:hAnsi="Arial" w:cs="Arial"/>
          <w:sz w:val="22"/>
          <w:lang w:val="el-GR"/>
        </w:rPr>
        <w:t xml:space="preserve"> επί τόπου, η διάστρωσή του με fιnisher</w:t>
      </w:r>
    </w:p>
    <w:p w:rsidR="00357EBE" w:rsidRPr="003E7857" w:rsidRDefault="00357EBE"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σταλία των μεταφορικών μέσων</w:t>
      </w:r>
    </w:p>
    <w:p w:rsidR="00357EBE" w:rsidRPr="003E7857" w:rsidRDefault="00357EBE" w:rsidP="002D2731">
      <w:pPr>
        <w:numPr>
          <w:ilvl w:val="0"/>
          <w:numId w:val="62"/>
        </w:numPr>
        <w:tabs>
          <w:tab w:val="clear" w:pos="862"/>
        </w:tabs>
        <w:spacing w:after="60"/>
        <w:ind w:left="425" w:hanging="357"/>
        <w:jc w:val="both"/>
        <w:rPr>
          <w:rFonts w:ascii="Arial" w:hAnsi="Arial" w:cs="Arial"/>
          <w:sz w:val="22"/>
          <w:lang w:val="el-GR"/>
        </w:rPr>
      </w:pPr>
      <w:r w:rsidRPr="003E7857">
        <w:rPr>
          <w:rFonts w:ascii="Arial" w:hAnsi="Arial" w:cs="Arial"/>
          <w:sz w:val="22"/>
          <w:lang w:val="el-GR"/>
        </w:rPr>
        <w:t>η κυλίνδρωση του ασφαλτομίγματος (αρχική, ενδιάμεση-εντατική και τελική), ώτε να προκύψει η προδιαγραφόμενη επιφανειακή υφή και ομαλότητα</w:t>
      </w:r>
    </w:p>
    <w:p w:rsidR="00357EBE" w:rsidRDefault="00357EBE" w:rsidP="0029328A">
      <w:pPr>
        <w:numPr>
          <w:ilvl w:val="0"/>
          <w:numId w:val="62"/>
        </w:numPr>
        <w:tabs>
          <w:tab w:val="clear" w:pos="862"/>
        </w:tabs>
        <w:spacing w:after="120"/>
        <w:ind w:left="425" w:hanging="357"/>
        <w:jc w:val="both"/>
        <w:rPr>
          <w:rFonts w:ascii="Arial" w:hAnsi="Arial" w:cs="Arial"/>
          <w:sz w:val="22"/>
          <w:lang w:val="el-GR"/>
        </w:rPr>
      </w:pPr>
      <w:r w:rsidRPr="003E7857">
        <w:rPr>
          <w:rFonts w:ascii="Arial" w:hAnsi="Arial" w:cs="Arial"/>
          <w:sz w:val="22"/>
          <w:lang w:val="el-GR"/>
        </w:rPr>
        <w:t>η πλήρης συμπύκνωση και επιμελής ισοπέδωση των διαμήκων και εγκαρσίων ενώσεων για την εξάλειψη των επιφανειακών ιχνών.</w:t>
      </w:r>
    </w:p>
    <w:p w:rsidR="00357EBE" w:rsidRPr="003E7857" w:rsidRDefault="00357EBE" w:rsidP="00024E41">
      <w:pPr>
        <w:pStyle w:val="1"/>
        <w:ind w:left="0" w:firstLine="0"/>
        <w:rPr>
          <w:rFonts w:ascii="Arial" w:hAnsi="Arial" w:cs="Arial"/>
          <w:bCs/>
        </w:rPr>
      </w:pPr>
      <w:r w:rsidRPr="003E7857">
        <w:rPr>
          <w:rFonts w:ascii="Arial" w:hAnsi="Arial" w:cs="Arial"/>
          <w:bCs/>
        </w:rPr>
        <w:t xml:space="preserve">Στις τιμές μονάδας </w:t>
      </w:r>
      <w:r w:rsidRPr="003E7857">
        <w:rPr>
          <w:rFonts w:ascii="Arial" w:hAnsi="Arial" w:cs="Arial"/>
          <w:bCs/>
          <w:u w:val="single"/>
        </w:rPr>
        <w:t>περιλαμβάνεται και</w:t>
      </w:r>
      <w:r w:rsidRPr="003E7857">
        <w:rPr>
          <w:rFonts w:ascii="Arial" w:hAnsi="Arial" w:cs="Arial"/>
          <w:bCs/>
        </w:rPr>
        <w:t xml:space="preserve"> η αξία της ενσωματουμένης ασφάλτου</w:t>
      </w:r>
    </w:p>
    <w:p w:rsidR="00357EBE" w:rsidRPr="003E7857" w:rsidRDefault="00357EBE" w:rsidP="00024E41">
      <w:pPr>
        <w:pStyle w:val="1"/>
        <w:ind w:left="0" w:firstLine="0"/>
        <w:rPr>
          <w:rFonts w:ascii="Arial" w:hAnsi="Arial" w:cs="Arial"/>
        </w:rPr>
      </w:pPr>
    </w:p>
    <w:p w:rsidR="00357EBE" w:rsidRPr="003E7857" w:rsidRDefault="00357EBE" w:rsidP="00024E41">
      <w:pPr>
        <w:pStyle w:val="1"/>
        <w:ind w:left="0" w:firstLine="0"/>
        <w:rPr>
          <w:rFonts w:ascii="Arial" w:hAnsi="Arial" w:cs="Arial"/>
        </w:rPr>
      </w:pPr>
      <w:r w:rsidRPr="003E7857">
        <w:rPr>
          <w:rFonts w:ascii="Arial" w:hAnsi="Arial" w:cs="Arial"/>
        </w:rPr>
        <w:t>Τιμή ανά τετραγωνικό μέτρο ασφαλτικής στρώσης κυκλοφορίας, αποδεκτής ποιότητας και χαρακτηριστικών σύμφωνα με την ΕΤΕΠ 05-03-11-04, ανάλογα με το συμπυκνωμένο πάχος της και τον τύπο της χρησιμοποιουμένης ασφάλτου, ως εξής:</w:t>
      </w:r>
    </w:p>
    <w:p w:rsidR="00357EBE" w:rsidRPr="003E7857" w:rsidRDefault="00357EBE" w:rsidP="002970DB">
      <w:pPr>
        <w:pStyle w:val="1"/>
        <w:ind w:left="0" w:firstLine="0"/>
        <w:rPr>
          <w:rFonts w:ascii="Arial" w:hAnsi="Arial" w:cs="Arial"/>
        </w:rPr>
      </w:pPr>
    </w:p>
    <w:p w:rsidR="00357EBE" w:rsidRPr="003E7857" w:rsidRDefault="00357EBE" w:rsidP="00377BC4">
      <w:pPr>
        <w:pStyle w:val="Heading2"/>
        <w:numPr>
          <w:ilvl w:val="0"/>
          <w:numId w:val="0"/>
        </w:numPr>
        <w:ind w:left="1704" w:right="455" w:hanging="1704"/>
        <w:rPr>
          <w:rFonts w:ascii="Arial" w:hAnsi="Arial" w:cs="Arial"/>
        </w:rPr>
      </w:pPr>
      <w:r w:rsidRPr="003E7857">
        <w:rPr>
          <w:rFonts w:ascii="Arial" w:hAnsi="Arial" w:cs="Arial"/>
          <w:u w:val="none"/>
        </w:rPr>
        <w:t xml:space="preserve">Άρθρο </w:t>
      </w:r>
      <w:r w:rsidRPr="003E7857">
        <w:rPr>
          <w:rFonts w:ascii="Arial" w:hAnsi="Arial" w:cs="Arial"/>
          <w:u w:val="none"/>
        </w:rPr>
        <w:fldChar w:fldCharType="begin"/>
      </w:r>
      <w:r w:rsidRPr="003E7857">
        <w:rPr>
          <w:rFonts w:ascii="Arial" w:hAnsi="Arial" w:cs="Arial"/>
          <w:u w:val="none"/>
        </w:rPr>
        <w:instrText xml:space="preserve"> NEXT </w:instrText>
      </w:r>
      <w:r w:rsidRPr="003E7857">
        <w:rPr>
          <w:rFonts w:ascii="Arial" w:hAnsi="Arial" w:cs="Arial"/>
          <w:u w:val="none"/>
        </w:rPr>
        <w:fldChar w:fldCharType="end"/>
      </w:r>
      <w:r w:rsidRPr="003E7857">
        <w:rPr>
          <w:rFonts w:ascii="Arial" w:hAnsi="Arial" w:cs="Arial"/>
          <w:u w:val="none"/>
        </w:rPr>
        <w:fldChar w:fldCharType="begin"/>
      </w:r>
      <w:r w:rsidRPr="003E7857">
        <w:rPr>
          <w:rFonts w:ascii="Arial" w:hAnsi="Arial" w:cs="Arial"/>
          <w:u w:val="none"/>
        </w:rPr>
        <w:instrText xml:space="preserve"> MERGEFIELD A_T </w:instrText>
      </w:r>
      <w:r w:rsidRPr="003E7857">
        <w:rPr>
          <w:rFonts w:ascii="Arial" w:hAnsi="Arial" w:cs="Arial"/>
          <w:u w:val="none"/>
        </w:rPr>
        <w:fldChar w:fldCharType="separate"/>
      </w:r>
      <w:r w:rsidRPr="003E7857">
        <w:rPr>
          <w:rFonts w:ascii="Arial" w:hAnsi="Arial" w:cs="Arial"/>
          <w:noProof/>
          <w:u w:val="none"/>
        </w:rPr>
        <w:t>Δ-8.1</w:t>
      </w:r>
      <w:r w:rsidRPr="003E7857">
        <w:rPr>
          <w:rFonts w:ascii="Arial" w:hAnsi="Arial" w:cs="Arial"/>
          <w:u w:val="none"/>
        </w:rPr>
        <w:fldChar w:fldCharType="end"/>
      </w:r>
      <w:r w:rsidRPr="003E7857">
        <w:rPr>
          <w:rFonts w:ascii="Arial" w:hAnsi="Arial" w:cs="Arial"/>
          <w:u w:val="none"/>
        </w:rPr>
        <w:t xml:space="preserve"> </w:t>
      </w:r>
      <w:r w:rsidRPr="003E7857">
        <w:rPr>
          <w:rFonts w:ascii="Arial" w:hAnsi="Arial" w:cs="Arial"/>
          <w:u w:val="none"/>
        </w:rPr>
        <w:tab/>
      </w:r>
      <w:r w:rsidRPr="003E7857">
        <w:rPr>
          <w:rFonts w:ascii="Arial" w:hAnsi="Arial" w:cs="Arial"/>
        </w:rPr>
        <w:t xml:space="preserve">Ασφαλτική στρώση κυκλοφορίας συμπυκνωμένου πάχους 0,05 </w:t>
      </w:r>
      <w:r w:rsidRPr="003E7857">
        <w:rPr>
          <w:rFonts w:ascii="Arial" w:hAnsi="Arial" w:cs="Arial"/>
          <w:lang w:val="en-US"/>
        </w:rPr>
        <w:t>m</w:t>
      </w:r>
      <w:r w:rsidRPr="003E7857">
        <w:rPr>
          <w:rFonts w:ascii="Arial" w:hAnsi="Arial" w:cs="Arial"/>
        </w:rPr>
        <w:t xml:space="preserve"> με χρήση κοινής ασφάλτου </w:t>
      </w:r>
    </w:p>
    <w:p w:rsidR="00357EBE" w:rsidRPr="003E7857" w:rsidRDefault="00357EBE" w:rsidP="002970DB">
      <w:pPr>
        <w:pStyle w:val="anath0"/>
        <w:ind w:left="1704"/>
        <w:rPr>
          <w:rFonts w:ascii="Arial" w:hAnsi="Arial" w:cs="Arial"/>
          <w:color w:val="auto"/>
          <w:u w:val="none"/>
        </w:rPr>
      </w:pPr>
      <w:r w:rsidRPr="003E7857">
        <w:rPr>
          <w:rFonts w:ascii="Arial" w:hAnsi="Arial" w:cs="Arial"/>
          <w:color w:val="auto"/>
          <w:u w:val="none"/>
        </w:rPr>
        <w:t xml:space="preserve">(Αναθεωρείται με το άρθρο </w:t>
      </w:r>
      <w:r w:rsidRPr="003E7857">
        <w:rPr>
          <w:rFonts w:ascii="Arial" w:hAnsi="Arial" w:cs="Arial"/>
          <w:color w:val="auto"/>
          <w:u w:val="none"/>
        </w:rPr>
        <w:fldChar w:fldCharType="begin"/>
      </w:r>
      <w:r w:rsidRPr="003E7857">
        <w:rPr>
          <w:rFonts w:ascii="Arial" w:hAnsi="Arial" w:cs="Arial"/>
          <w:color w:val="auto"/>
          <w:u w:val="none"/>
        </w:rPr>
        <w:instrText>MERGEFIELD ANATH</w:instrText>
      </w:r>
      <w:r w:rsidRPr="003E7857">
        <w:rPr>
          <w:rFonts w:ascii="Arial" w:hAnsi="Arial" w:cs="Arial"/>
          <w:color w:val="auto"/>
          <w:u w:val="none"/>
        </w:rPr>
        <w:fldChar w:fldCharType="separate"/>
      </w:r>
      <w:r>
        <w:rPr>
          <w:rFonts w:ascii="Arial" w:hAnsi="Arial" w:cs="Arial"/>
          <w:noProof/>
          <w:u w:val="none"/>
        </w:rPr>
        <w:t>ΟΔΟ-4521</w:t>
      </w:r>
      <w:r w:rsidRPr="003E7857">
        <w:rPr>
          <w:rFonts w:ascii="Arial" w:hAnsi="Arial" w:cs="Arial"/>
          <w:noProof/>
          <w:u w:val="none"/>
        </w:rPr>
        <w:t>Β</w:t>
      </w:r>
      <w:r w:rsidRPr="003E7857">
        <w:rPr>
          <w:rFonts w:ascii="Arial" w:hAnsi="Arial" w:cs="Arial"/>
          <w:color w:val="auto"/>
          <w:u w:val="none"/>
        </w:rPr>
        <w:fldChar w:fldCharType="end"/>
      </w:r>
      <w:r w:rsidRPr="003E7857">
        <w:rPr>
          <w:rFonts w:ascii="Arial" w:hAnsi="Arial" w:cs="Arial"/>
          <w:color w:val="auto"/>
          <w:u w:val="none"/>
        </w:rPr>
        <w:t>)</w:t>
      </w:r>
    </w:p>
    <w:p w:rsidR="00357EBE" w:rsidRPr="003E7857" w:rsidRDefault="00357EBE" w:rsidP="00EB26E6">
      <w:pPr>
        <w:pStyle w:val="draxmes"/>
        <w:rPr>
          <w:rFonts w:ascii="Arial" w:hAnsi="Arial" w:cs="Arial"/>
          <w:sz w:val="12"/>
          <w:szCs w:val="12"/>
        </w:rPr>
      </w:pPr>
    </w:p>
    <w:p w:rsidR="00357EBE" w:rsidRPr="003E7857" w:rsidRDefault="00357EBE" w:rsidP="002970DB">
      <w:pPr>
        <w:pStyle w:val="draxmes"/>
        <w:tabs>
          <w:tab w:val="clear" w:pos="1701"/>
          <w:tab w:val="left" w:pos="2840"/>
        </w:tabs>
        <w:ind w:left="1704"/>
        <w:rPr>
          <w:rFonts w:ascii="Arial" w:hAnsi="Arial" w:cs="Arial"/>
        </w:rPr>
      </w:pPr>
      <w:r w:rsidRPr="003E7857">
        <w:rPr>
          <w:rFonts w:ascii="Arial" w:hAnsi="Arial" w:cs="Arial"/>
        </w:rPr>
        <w:t>ΕΥΡΩ</w:t>
      </w:r>
      <w:r w:rsidRPr="003E7857">
        <w:rPr>
          <w:rFonts w:ascii="Arial" w:hAnsi="Arial" w:cs="Arial"/>
        </w:rPr>
        <w:tab/>
      </w:r>
      <w:r w:rsidRPr="003E7857">
        <w:rPr>
          <w:rFonts w:ascii="Arial" w:hAnsi="Arial" w:cs="Arial"/>
        </w:rPr>
        <w:tab/>
        <w:t xml:space="preserve">Ολογράφως: </w:t>
      </w:r>
      <w:r>
        <w:rPr>
          <w:rFonts w:ascii="Arial" w:hAnsi="Arial" w:cs="Arial"/>
        </w:rPr>
        <w:t>Επτά και ογδόντα λεπτά</w:t>
      </w:r>
      <w:r w:rsidRPr="003E7857">
        <w:rPr>
          <w:rFonts w:ascii="Arial" w:hAnsi="Arial" w:cs="Arial"/>
        </w:rPr>
        <w:fldChar w:fldCharType="begin"/>
      </w:r>
      <w:r w:rsidRPr="003E7857">
        <w:rPr>
          <w:rFonts w:ascii="Arial" w:hAnsi="Arial" w:cs="Arial"/>
        </w:rPr>
        <w:instrText xml:space="preserve"> MERGEFIELD OLOGR </w:instrText>
      </w:r>
      <w:r w:rsidRPr="003E7857">
        <w:rPr>
          <w:rFonts w:ascii="Arial" w:hAnsi="Arial" w:cs="Arial"/>
        </w:rPr>
        <w:fldChar w:fldCharType="end"/>
      </w:r>
    </w:p>
    <w:p w:rsidR="00357EBE" w:rsidRPr="003E7857" w:rsidRDefault="00357EBE" w:rsidP="006B7157">
      <w:pPr>
        <w:pStyle w:val="draxmes"/>
        <w:ind w:left="1704"/>
        <w:rPr>
          <w:rFonts w:ascii="Arial" w:hAnsi="Arial" w:cs="Arial"/>
        </w:rPr>
      </w:pPr>
      <w:r w:rsidRPr="003E7857">
        <w:rPr>
          <w:rFonts w:ascii="Arial" w:hAnsi="Arial" w:cs="Arial"/>
        </w:rPr>
        <w:tab/>
      </w:r>
      <w:r w:rsidRPr="00712E29">
        <w:rPr>
          <w:rFonts w:ascii="Arial" w:hAnsi="Arial" w:cs="Arial"/>
        </w:rPr>
        <w:tab/>
      </w:r>
      <w:r w:rsidRPr="003E7857">
        <w:rPr>
          <w:rFonts w:ascii="Arial" w:hAnsi="Arial" w:cs="Arial"/>
        </w:rPr>
        <w:t xml:space="preserve">Αριθμητικά: </w:t>
      </w:r>
      <w:r>
        <w:rPr>
          <w:rFonts w:ascii="Arial" w:hAnsi="Arial" w:cs="Arial"/>
        </w:rPr>
        <w:t xml:space="preserve">7,80                </w:t>
      </w:r>
      <w:r w:rsidRPr="006B7157">
        <w:rPr>
          <w:rFonts w:ascii="Arial" w:hAnsi="Arial" w:cs="Arial"/>
          <w:b/>
        </w:rPr>
        <w:t xml:space="preserve">  </w:t>
      </w:r>
      <w:r>
        <w:rPr>
          <w:rFonts w:ascii="Arial" w:hAnsi="Arial" w:cs="Arial"/>
        </w:rPr>
        <w:t xml:space="preserve">  </w:t>
      </w:r>
      <w:r w:rsidRPr="003E7857">
        <w:rPr>
          <w:rFonts w:ascii="Arial" w:hAnsi="Arial" w:cs="Arial"/>
        </w:rPr>
        <w:fldChar w:fldCharType="begin"/>
      </w:r>
      <w:r w:rsidRPr="003E7857">
        <w:rPr>
          <w:rFonts w:ascii="Arial" w:hAnsi="Arial" w:cs="Arial"/>
        </w:rPr>
        <w:instrText xml:space="preserve"> MERGEFIELD TIMH </w:instrText>
      </w:r>
      <w:r w:rsidRPr="003E7857">
        <w:rPr>
          <w:rFonts w:ascii="Arial" w:hAnsi="Arial" w:cs="Arial"/>
        </w:rPr>
        <w:fldChar w:fldCharType="end"/>
      </w:r>
    </w:p>
    <w:p w:rsidR="00357EBE" w:rsidRPr="003E7857" w:rsidRDefault="00357EBE" w:rsidP="00EB26E6">
      <w:pPr>
        <w:pStyle w:val="draxmes"/>
        <w:rPr>
          <w:rFonts w:ascii="Arial" w:hAnsi="Arial" w:cs="Arial"/>
        </w:rPr>
      </w:pPr>
    </w:p>
    <w:p w:rsidR="00357EBE" w:rsidRDefault="00357EBE" w:rsidP="00DC10F3">
      <w:pPr>
        <w:tabs>
          <w:tab w:val="left" w:pos="2414"/>
          <w:tab w:val="left" w:pos="3834"/>
        </w:tabs>
        <w:ind w:left="284" w:firstLine="1278"/>
        <w:jc w:val="both"/>
        <w:rPr>
          <w:rFonts w:ascii="Arial" w:hAnsi="Arial" w:cs="Arial"/>
          <w:b/>
          <w:sz w:val="22"/>
          <w:szCs w:val="22"/>
          <w:lang w:val="el-GR"/>
        </w:rPr>
      </w:pPr>
    </w:p>
    <w:p w:rsidR="00357EBE" w:rsidRPr="006D3D45" w:rsidRDefault="00357EBE" w:rsidP="00C01DCB">
      <w:pPr>
        <w:pStyle w:val="Arial12"/>
        <w:spacing w:before="60"/>
        <w:jc w:val="center"/>
      </w:pPr>
      <w:r>
        <w:t>ΦΙΛΙΠΠΙΑΔΑ 04-09-2018</w:t>
      </w:r>
    </w:p>
    <w:p w:rsidR="00357EBE" w:rsidRPr="006D3D45" w:rsidRDefault="00357EBE" w:rsidP="00C01DCB">
      <w:pPr>
        <w:pStyle w:val="Arial12"/>
        <w:spacing w:before="60"/>
        <w:rPr>
          <w:lang w:val="en-US"/>
        </w:rPr>
      </w:pPr>
    </w:p>
    <w:tbl>
      <w:tblPr>
        <w:tblW w:w="9900" w:type="dxa"/>
        <w:tblLayout w:type="fixed"/>
        <w:tblLook w:val="0000"/>
      </w:tblPr>
      <w:tblGrid>
        <w:gridCol w:w="3046"/>
        <w:gridCol w:w="3442"/>
        <w:gridCol w:w="3412"/>
      </w:tblGrid>
      <w:tr w:rsidR="00357EBE" w:rsidRPr="00C01DCB" w:rsidTr="00A15998">
        <w:tc>
          <w:tcPr>
            <w:tcW w:w="3046" w:type="dxa"/>
          </w:tcPr>
          <w:p w:rsidR="00357EBE" w:rsidRDefault="00357EBE" w:rsidP="00A15998">
            <w:pPr>
              <w:spacing w:before="60" w:after="40" w:line="240" w:lineRule="atLeast"/>
              <w:jc w:val="center"/>
              <w:rPr>
                <w:rFonts w:ascii="Arial" w:hAnsi="Arial" w:cs="Arial"/>
                <w:b/>
                <w:bCs/>
              </w:rPr>
            </w:pPr>
            <w:r>
              <w:rPr>
                <w:rFonts w:ascii="Arial" w:hAnsi="Arial" w:cs="Arial"/>
                <w:b/>
                <w:bCs/>
              </w:rPr>
              <w:t xml:space="preserve">ΦΙΛΙΠΠΙΑΔΑ </w:t>
            </w:r>
          </w:p>
          <w:p w:rsidR="00357EBE" w:rsidRDefault="00357EBE" w:rsidP="00A15998">
            <w:pPr>
              <w:spacing w:before="60" w:after="40" w:line="240" w:lineRule="atLeast"/>
              <w:jc w:val="center"/>
              <w:rPr>
                <w:rFonts w:ascii="Arial" w:hAnsi="Arial" w:cs="Arial"/>
                <w:b/>
                <w:bCs/>
              </w:rPr>
            </w:pPr>
            <w:r>
              <w:rPr>
                <w:rFonts w:ascii="Arial" w:hAnsi="Arial" w:cs="Arial"/>
                <w:b/>
                <w:bCs/>
              </w:rPr>
              <w:t>Η Συντάξασα</w:t>
            </w:r>
          </w:p>
          <w:p w:rsidR="00357EBE" w:rsidRDefault="00357EBE" w:rsidP="00A15998">
            <w:pPr>
              <w:spacing w:before="60" w:after="40" w:line="240" w:lineRule="atLeast"/>
              <w:jc w:val="center"/>
              <w:rPr>
                <w:rFonts w:ascii="Arial" w:hAnsi="Arial" w:cs="Arial"/>
                <w:b/>
                <w:bCs/>
              </w:rPr>
            </w:pPr>
          </w:p>
          <w:p w:rsidR="00357EBE" w:rsidRDefault="00357EBE" w:rsidP="00A15998">
            <w:pPr>
              <w:spacing w:before="60" w:after="40" w:line="240" w:lineRule="atLeast"/>
              <w:jc w:val="center"/>
              <w:rPr>
                <w:rFonts w:ascii="Arial" w:hAnsi="Arial" w:cs="Arial"/>
                <w:b/>
                <w:bCs/>
              </w:rPr>
            </w:pPr>
          </w:p>
          <w:p w:rsidR="00357EBE" w:rsidRPr="00C01DCB" w:rsidRDefault="00357EBE" w:rsidP="00A15998">
            <w:pPr>
              <w:spacing w:before="60" w:after="40" w:line="240" w:lineRule="atLeast"/>
              <w:jc w:val="center"/>
              <w:rPr>
                <w:rFonts w:ascii="Arial" w:hAnsi="Arial" w:cs="Arial"/>
                <w:b/>
                <w:bCs/>
                <w:lang w:val="el-GR"/>
              </w:rPr>
            </w:pPr>
            <w:r w:rsidRPr="00C01DCB">
              <w:rPr>
                <w:rFonts w:ascii="Arial" w:hAnsi="Arial" w:cs="Arial"/>
                <w:b/>
                <w:bCs/>
                <w:lang w:val="el-GR"/>
              </w:rPr>
              <w:t>ΕΙΡΗΝΗ ΣΚΟΥΡΑ</w:t>
            </w:r>
          </w:p>
          <w:p w:rsidR="00357EBE" w:rsidRPr="00C01DCB" w:rsidRDefault="00357EBE" w:rsidP="00A15998">
            <w:pPr>
              <w:spacing w:before="60" w:after="40" w:line="240" w:lineRule="atLeast"/>
              <w:jc w:val="center"/>
              <w:rPr>
                <w:rFonts w:ascii="Arial" w:hAnsi="Arial" w:cs="Arial"/>
                <w:b/>
                <w:bCs/>
                <w:lang w:val="el-GR"/>
              </w:rPr>
            </w:pPr>
            <w:r w:rsidRPr="00C01DCB">
              <w:rPr>
                <w:rFonts w:ascii="Arial" w:hAnsi="Arial" w:cs="Arial"/>
                <w:b/>
                <w:bCs/>
                <w:lang w:val="el-GR"/>
              </w:rPr>
              <w:t>ΠΟΛΙΤΙΚΟΣ ΜΗΧΑΝΙΚΟΣ ΠΕ</w:t>
            </w:r>
          </w:p>
        </w:tc>
        <w:tc>
          <w:tcPr>
            <w:tcW w:w="3442" w:type="dxa"/>
          </w:tcPr>
          <w:p w:rsidR="00357EBE" w:rsidRPr="00C01DCB" w:rsidRDefault="00357EBE" w:rsidP="00A15998">
            <w:pPr>
              <w:spacing w:before="60" w:after="40" w:line="240" w:lineRule="atLeast"/>
              <w:jc w:val="center"/>
              <w:rPr>
                <w:b/>
                <w:bCs/>
                <w:lang w:val="el-GR"/>
              </w:rPr>
            </w:pPr>
          </w:p>
        </w:tc>
        <w:tc>
          <w:tcPr>
            <w:tcW w:w="3412" w:type="dxa"/>
          </w:tcPr>
          <w:p w:rsidR="00357EBE" w:rsidRPr="00C01DCB" w:rsidRDefault="00357EBE" w:rsidP="00A15998">
            <w:pPr>
              <w:spacing w:before="60" w:after="40" w:line="240" w:lineRule="atLeast"/>
              <w:jc w:val="center"/>
              <w:rPr>
                <w:rFonts w:ascii="Arial" w:hAnsi="Arial" w:cs="Arial"/>
                <w:b/>
                <w:bCs/>
                <w:lang w:val="el-GR"/>
              </w:rPr>
            </w:pPr>
            <w:r w:rsidRPr="00C01DCB">
              <w:rPr>
                <w:rFonts w:ascii="Arial" w:hAnsi="Arial" w:cs="Arial"/>
                <w:b/>
                <w:bCs/>
                <w:lang w:val="el-GR"/>
              </w:rPr>
              <w:t>ΦΙΛΙΠΠΙΑΔΑ</w:t>
            </w:r>
          </w:p>
          <w:p w:rsidR="00357EBE" w:rsidRPr="00C01DCB" w:rsidRDefault="00357EBE" w:rsidP="00A15998">
            <w:pPr>
              <w:jc w:val="center"/>
              <w:rPr>
                <w:rFonts w:ascii="Arial" w:hAnsi="Arial" w:cs="Arial"/>
                <w:b/>
                <w:bCs/>
                <w:lang w:val="el-GR"/>
              </w:rPr>
            </w:pPr>
            <w:r w:rsidRPr="00C01DCB">
              <w:rPr>
                <w:rFonts w:ascii="Arial" w:hAnsi="Arial" w:cs="Arial"/>
                <w:b/>
                <w:bCs/>
                <w:lang w:val="el-GR"/>
              </w:rPr>
              <w:t>ΘΕΩΡΗΘΗΚΕ</w:t>
            </w:r>
          </w:p>
          <w:p w:rsidR="00357EBE" w:rsidRPr="00C01DCB" w:rsidRDefault="00357EBE" w:rsidP="00A15998">
            <w:pPr>
              <w:jc w:val="center"/>
              <w:rPr>
                <w:rFonts w:ascii="Arial" w:hAnsi="Arial" w:cs="Arial"/>
                <w:b/>
                <w:bCs/>
                <w:lang w:val="el-GR"/>
              </w:rPr>
            </w:pPr>
            <w:r w:rsidRPr="00C01DCB">
              <w:rPr>
                <w:rFonts w:ascii="Arial" w:hAnsi="Arial" w:cs="Arial"/>
                <w:b/>
                <w:bCs/>
                <w:lang w:val="el-GR"/>
              </w:rPr>
              <w:t>Ο ΠΡΟΪΣΤΑΜΕΝΟΣ</w:t>
            </w:r>
          </w:p>
          <w:p w:rsidR="00357EBE" w:rsidRPr="00C01DCB" w:rsidRDefault="00357EBE" w:rsidP="00A15998">
            <w:pPr>
              <w:jc w:val="center"/>
              <w:rPr>
                <w:rFonts w:ascii="Arial" w:hAnsi="Arial" w:cs="Arial"/>
                <w:b/>
                <w:bCs/>
                <w:lang w:val="el-GR"/>
              </w:rPr>
            </w:pPr>
            <w:r w:rsidRPr="00C01DCB">
              <w:rPr>
                <w:rFonts w:ascii="Arial" w:hAnsi="Arial" w:cs="Arial"/>
                <w:b/>
                <w:bCs/>
                <w:lang w:val="el-GR"/>
              </w:rPr>
              <w:t>ΤΜΗΜΑΤΟΣ ΤΕΧΝΙΚΩΝ ΕΡΓΩΝ</w:t>
            </w:r>
          </w:p>
          <w:p w:rsidR="00357EBE" w:rsidRPr="00C01DCB" w:rsidRDefault="00357EBE" w:rsidP="00A15998">
            <w:pPr>
              <w:jc w:val="center"/>
              <w:rPr>
                <w:rFonts w:ascii="Arial" w:hAnsi="Arial" w:cs="Arial"/>
                <w:b/>
                <w:bCs/>
                <w:lang w:val="el-GR"/>
              </w:rPr>
            </w:pPr>
          </w:p>
          <w:p w:rsidR="00357EBE" w:rsidRPr="00C01DCB" w:rsidRDefault="00357EBE" w:rsidP="00A15998">
            <w:pPr>
              <w:jc w:val="center"/>
              <w:rPr>
                <w:rFonts w:ascii="Arial" w:hAnsi="Arial" w:cs="Arial"/>
                <w:b/>
                <w:bCs/>
                <w:lang w:val="el-GR"/>
              </w:rPr>
            </w:pPr>
          </w:p>
          <w:p w:rsidR="00357EBE" w:rsidRPr="00C01DCB" w:rsidRDefault="00357EBE" w:rsidP="00A15998">
            <w:pPr>
              <w:jc w:val="center"/>
              <w:rPr>
                <w:rFonts w:ascii="Arial" w:hAnsi="Arial" w:cs="Arial"/>
                <w:b/>
                <w:bCs/>
                <w:lang w:val="el-GR"/>
              </w:rPr>
            </w:pPr>
            <w:r w:rsidRPr="00C01DCB">
              <w:rPr>
                <w:rFonts w:ascii="Arial" w:hAnsi="Arial" w:cs="Arial"/>
                <w:b/>
                <w:bCs/>
                <w:lang w:val="el-GR"/>
              </w:rPr>
              <w:t>ΚΩΝΣΤΑΝΤΙΝΟΣ ΑΚΡΙΒΗΣ</w:t>
            </w:r>
          </w:p>
          <w:p w:rsidR="00357EBE" w:rsidRPr="00C01DCB" w:rsidRDefault="00357EBE" w:rsidP="00A15998">
            <w:pPr>
              <w:jc w:val="center"/>
              <w:rPr>
                <w:rFonts w:ascii="Arial" w:hAnsi="Arial" w:cs="Arial"/>
                <w:b/>
                <w:bCs/>
                <w:lang w:val="el-GR"/>
              </w:rPr>
            </w:pPr>
            <w:r w:rsidRPr="00C01DCB">
              <w:rPr>
                <w:rFonts w:ascii="Arial" w:hAnsi="Arial" w:cs="Arial"/>
                <w:b/>
                <w:bCs/>
                <w:lang w:val="el-GR"/>
              </w:rPr>
              <w:t>ΜΗΧΑΝΙΚΟΣ ΟΡΥΚΤΩΝ ΠΟΡΩΝ</w:t>
            </w:r>
          </w:p>
        </w:tc>
      </w:tr>
      <w:bookmarkEnd w:id="0"/>
    </w:tbl>
    <w:p w:rsidR="00357EBE" w:rsidRDefault="00357EBE" w:rsidP="00C90E8D">
      <w:pPr>
        <w:tabs>
          <w:tab w:val="left" w:pos="2414"/>
          <w:tab w:val="left" w:pos="3834"/>
        </w:tabs>
        <w:spacing w:after="120"/>
        <w:ind w:left="284" w:firstLine="1278"/>
        <w:jc w:val="both"/>
        <w:rPr>
          <w:rFonts w:ascii="Arial" w:hAnsi="Arial" w:cs="Arial"/>
          <w:b/>
          <w:sz w:val="22"/>
          <w:szCs w:val="22"/>
          <w:lang w:val="el-GR"/>
        </w:rPr>
      </w:pPr>
    </w:p>
    <w:sectPr w:rsidR="00357EBE" w:rsidSect="00970637">
      <w:headerReference w:type="default" r:id="rId9"/>
      <w:footerReference w:type="default" r:id="rId10"/>
      <w:pgSz w:w="11906" w:h="16838" w:code="9"/>
      <w:pgMar w:top="1247" w:right="1134" w:bottom="1247" w:left="1701"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BE" w:rsidRDefault="00357EBE">
      <w:r>
        <w:separator/>
      </w:r>
    </w:p>
  </w:endnote>
  <w:endnote w:type="continuationSeparator" w:id="0">
    <w:p w:rsidR="00357EBE" w:rsidRDefault="00357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las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BE" w:rsidRPr="005645FB" w:rsidRDefault="00357EBE" w:rsidP="00991388">
    <w:pPr>
      <w:pStyle w:val="Footer"/>
      <w:tabs>
        <w:tab w:val="clear" w:pos="8306"/>
        <w:tab w:val="right" w:pos="8460"/>
      </w:tabs>
      <w:rPr>
        <w:rFonts w:cs="Arial"/>
      </w:rPr>
    </w:pPr>
    <w:r w:rsidRPr="00BD15A8">
      <w:rPr>
        <w:rFonts w:cs="Arial"/>
      </w:rPr>
      <w:tab/>
    </w:r>
    <w:r>
      <w:rPr>
        <w:rFonts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BE" w:rsidRPr="009C754B" w:rsidRDefault="00357EBE" w:rsidP="00DF1D2D">
    <w:pPr>
      <w:pStyle w:val="Footer"/>
      <w:pBdr>
        <w:top w:val="single" w:sz="4" w:space="1" w:color="auto"/>
      </w:pBdr>
      <w:tabs>
        <w:tab w:val="clear" w:pos="8306"/>
        <w:tab w:val="right" w:pos="8931"/>
      </w:tabs>
      <w:ind w:left="426" w:hanging="426"/>
      <w:rPr>
        <w:rFonts w:ascii="Arial" w:hAnsi="Arial" w:cs="Arial"/>
        <w:sz w:val="16"/>
        <w:szCs w:val="16"/>
        <w:lang w:val="en-US"/>
      </w:rPr>
    </w:pPr>
    <w:r>
      <w:rPr>
        <w:rFonts w:ascii="Arial" w:hAnsi="Arial" w:cs="Arial"/>
        <w:sz w:val="16"/>
        <w:szCs w:val="16"/>
      </w:rPr>
      <w:t>ΠΕΡΙΓΡΑΦΙΚΟ ΤΙΜΟΛΟΓΙΟ ΕΡΓΑΣΙΩΝ ΕΡΓΩΝ ΟΔΟΠΟΙΙΑΣ</w:t>
    </w:r>
    <w:r w:rsidRPr="007F21F6">
      <w:rPr>
        <w:rFonts w:ascii="Arial" w:hAnsi="Arial" w:cs="Arial"/>
        <w:color w:val="FFFFFF"/>
        <w:sz w:val="16"/>
        <w:szCs w:val="16"/>
      </w:rPr>
      <w:t>4.0</w:t>
    </w:r>
    <w:r>
      <w:rPr>
        <w:rFonts w:ascii="Arial" w:hAnsi="Arial" w:cs="Arial"/>
        <w:sz w:val="16"/>
        <w:szCs w:val="16"/>
      </w:rPr>
      <w:t xml:space="preserve"> </w:t>
    </w:r>
    <w:r>
      <w:rPr>
        <w:rFonts w:ascii="Arial" w:hAnsi="Arial" w:cs="Arial"/>
        <w:sz w:val="16"/>
        <w:szCs w:val="16"/>
      </w:rPr>
      <w:tab/>
    </w:r>
    <w:r w:rsidRPr="00F143E5">
      <w:rPr>
        <w:rFonts w:ascii="Arial" w:hAnsi="Arial" w:cs="Arial"/>
        <w:sz w:val="16"/>
        <w:szCs w:val="16"/>
      </w:rPr>
      <w:t>σελ</w:t>
    </w:r>
    <w:r w:rsidRPr="00EF2C2E">
      <w:rPr>
        <w:rFonts w:ascii="Arial" w:hAnsi="Arial" w:cs="Arial"/>
        <w:sz w:val="16"/>
        <w:szCs w:val="16"/>
      </w:rPr>
      <w:t>.</w:t>
    </w:r>
    <w:r w:rsidRPr="00F143E5">
      <w:rPr>
        <w:rFonts w:ascii="Arial" w:hAnsi="Arial" w:cs="Arial"/>
        <w:sz w:val="16"/>
        <w:szCs w:val="16"/>
      </w:rPr>
      <w:t xml:space="preserve"> </w:t>
    </w:r>
    <w:r w:rsidRPr="00F143E5">
      <w:rPr>
        <w:rFonts w:ascii="Arial" w:hAnsi="Arial" w:cs="Arial"/>
        <w:bCs/>
        <w:sz w:val="16"/>
        <w:szCs w:val="16"/>
      </w:rPr>
      <w:fldChar w:fldCharType="begin"/>
    </w:r>
    <w:r w:rsidRPr="00F143E5">
      <w:rPr>
        <w:rFonts w:ascii="Arial" w:hAnsi="Arial" w:cs="Arial"/>
        <w:bCs/>
        <w:sz w:val="16"/>
        <w:szCs w:val="16"/>
      </w:rPr>
      <w:instrText>PAGE</w:instrText>
    </w:r>
    <w:r w:rsidRPr="00F143E5">
      <w:rPr>
        <w:rFonts w:ascii="Arial" w:hAnsi="Arial" w:cs="Arial"/>
        <w:bCs/>
        <w:sz w:val="16"/>
        <w:szCs w:val="16"/>
      </w:rPr>
      <w:fldChar w:fldCharType="separate"/>
    </w:r>
    <w:r>
      <w:rPr>
        <w:rFonts w:ascii="Arial" w:hAnsi="Arial" w:cs="Arial"/>
        <w:bCs/>
        <w:noProof/>
        <w:sz w:val="16"/>
        <w:szCs w:val="16"/>
      </w:rPr>
      <w:t>19</w:t>
    </w:r>
    <w:r w:rsidRPr="00F143E5">
      <w:rPr>
        <w:rFonts w:ascii="Arial" w:hAnsi="Arial"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BE" w:rsidRDefault="00357EBE">
      <w:r>
        <w:separator/>
      </w:r>
    </w:p>
  </w:footnote>
  <w:footnote w:type="continuationSeparator" w:id="0">
    <w:p w:rsidR="00357EBE" w:rsidRDefault="00357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BE" w:rsidRDefault="00357EBE">
    <w:pPr>
      <w:pStyle w:val="Header"/>
      <w:ind w:left="284"/>
      <w:jc w:val="right"/>
      <w:rPr>
        <w:b/>
        <w:bCs/>
        <w:sz w:val="24"/>
      </w:rPr>
    </w:pPr>
    <w:r>
      <w:rPr>
        <w:b/>
        <w:bCs/>
        <w:sz w:val="24"/>
      </w:rPr>
      <w:t xml:space="preserve"> </w:t>
    </w:r>
  </w:p>
  <w:p w:rsidR="00357EBE" w:rsidRPr="00927C26" w:rsidRDefault="00357EBE">
    <w:pPr>
      <w:pStyle w:val="Header"/>
      <w:jc w:val="right"/>
      <w:rPr>
        <w:b/>
        <w:bCs/>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49"/>
    <w:multiLevelType w:val="hybridMultilevel"/>
    <w:tmpl w:val="203E5ED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
    <w:nsid w:val="00EA3200"/>
    <w:multiLevelType w:val="hybridMultilevel"/>
    <w:tmpl w:val="CA1C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5EE2CE7"/>
    <w:multiLevelType w:val="hybridMultilevel"/>
    <w:tmpl w:val="A4143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CFB21AD"/>
    <w:multiLevelType w:val="hybridMultilevel"/>
    <w:tmpl w:val="502AF1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40B2913"/>
    <w:multiLevelType w:val="hybridMultilevel"/>
    <w:tmpl w:val="68F05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4617CC1"/>
    <w:multiLevelType w:val="hybridMultilevel"/>
    <w:tmpl w:val="AFEC88E2"/>
    <w:lvl w:ilvl="0" w:tplc="04080005">
      <w:start w:val="1"/>
      <w:numFmt w:val="bullet"/>
      <w:lvlText w:val=""/>
      <w:lvlJc w:val="left"/>
      <w:pPr>
        <w:tabs>
          <w:tab w:val="num" w:pos="1572"/>
        </w:tabs>
        <w:ind w:left="1572" w:hanging="360"/>
      </w:pPr>
      <w:rPr>
        <w:rFonts w:ascii="Wingdings" w:hAnsi="Wingdings" w:hint="default"/>
      </w:rPr>
    </w:lvl>
    <w:lvl w:ilvl="1" w:tplc="04080003" w:tentative="1">
      <w:start w:val="1"/>
      <w:numFmt w:val="bullet"/>
      <w:lvlText w:val="o"/>
      <w:lvlJc w:val="left"/>
      <w:pPr>
        <w:tabs>
          <w:tab w:val="num" w:pos="2292"/>
        </w:tabs>
        <w:ind w:left="2292" w:hanging="360"/>
      </w:pPr>
      <w:rPr>
        <w:rFonts w:ascii="Courier New" w:hAnsi="Courier New" w:hint="default"/>
      </w:rPr>
    </w:lvl>
    <w:lvl w:ilvl="2" w:tplc="04080005" w:tentative="1">
      <w:start w:val="1"/>
      <w:numFmt w:val="bullet"/>
      <w:lvlText w:val=""/>
      <w:lvlJc w:val="left"/>
      <w:pPr>
        <w:tabs>
          <w:tab w:val="num" w:pos="3012"/>
        </w:tabs>
        <w:ind w:left="3012" w:hanging="360"/>
      </w:pPr>
      <w:rPr>
        <w:rFonts w:ascii="Wingdings" w:hAnsi="Wingdings" w:hint="default"/>
      </w:rPr>
    </w:lvl>
    <w:lvl w:ilvl="3" w:tplc="04080001" w:tentative="1">
      <w:start w:val="1"/>
      <w:numFmt w:val="bullet"/>
      <w:lvlText w:val=""/>
      <w:lvlJc w:val="left"/>
      <w:pPr>
        <w:tabs>
          <w:tab w:val="num" w:pos="3732"/>
        </w:tabs>
        <w:ind w:left="3732" w:hanging="360"/>
      </w:pPr>
      <w:rPr>
        <w:rFonts w:ascii="Symbol" w:hAnsi="Symbol" w:hint="default"/>
      </w:rPr>
    </w:lvl>
    <w:lvl w:ilvl="4" w:tplc="04080003" w:tentative="1">
      <w:start w:val="1"/>
      <w:numFmt w:val="bullet"/>
      <w:lvlText w:val="o"/>
      <w:lvlJc w:val="left"/>
      <w:pPr>
        <w:tabs>
          <w:tab w:val="num" w:pos="4452"/>
        </w:tabs>
        <w:ind w:left="4452" w:hanging="360"/>
      </w:pPr>
      <w:rPr>
        <w:rFonts w:ascii="Courier New" w:hAnsi="Courier New" w:hint="default"/>
      </w:rPr>
    </w:lvl>
    <w:lvl w:ilvl="5" w:tplc="04080005" w:tentative="1">
      <w:start w:val="1"/>
      <w:numFmt w:val="bullet"/>
      <w:lvlText w:val=""/>
      <w:lvlJc w:val="left"/>
      <w:pPr>
        <w:tabs>
          <w:tab w:val="num" w:pos="5172"/>
        </w:tabs>
        <w:ind w:left="5172" w:hanging="360"/>
      </w:pPr>
      <w:rPr>
        <w:rFonts w:ascii="Wingdings" w:hAnsi="Wingdings" w:hint="default"/>
      </w:rPr>
    </w:lvl>
    <w:lvl w:ilvl="6" w:tplc="04080001" w:tentative="1">
      <w:start w:val="1"/>
      <w:numFmt w:val="bullet"/>
      <w:lvlText w:val=""/>
      <w:lvlJc w:val="left"/>
      <w:pPr>
        <w:tabs>
          <w:tab w:val="num" w:pos="5892"/>
        </w:tabs>
        <w:ind w:left="5892" w:hanging="360"/>
      </w:pPr>
      <w:rPr>
        <w:rFonts w:ascii="Symbol" w:hAnsi="Symbol" w:hint="default"/>
      </w:rPr>
    </w:lvl>
    <w:lvl w:ilvl="7" w:tplc="04080003" w:tentative="1">
      <w:start w:val="1"/>
      <w:numFmt w:val="bullet"/>
      <w:lvlText w:val="o"/>
      <w:lvlJc w:val="left"/>
      <w:pPr>
        <w:tabs>
          <w:tab w:val="num" w:pos="6612"/>
        </w:tabs>
        <w:ind w:left="6612" w:hanging="360"/>
      </w:pPr>
      <w:rPr>
        <w:rFonts w:ascii="Courier New" w:hAnsi="Courier New" w:hint="default"/>
      </w:rPr>
    </w:lvl>
    <w:lvl w:ilvl="8" w:tplc="04080005" w:tentative="1">
      <w:start w:val="1"/>
      <w:numFmt w:val="bullet"/>
      <w:lvlText w:val=""/>
      <w:lvlJc w:val="left"/>
      <w:pPr>
        <w:tabs>
          <w:tab w:val="num" w:pos="7332"/>
        </w:tabs>
        <w:ind w:left="7332" w:hanging="360"/>
      </w:pPr>
      <w:rPr>
        <w:rFonts w:ascii="Wingdings" w:hAnsi="Wingdings" w:hint="default"/>
      </w:rPr>
    </w:lvl>
  </w:abstractNum>
  <w:abstractNum w:abstractNumId="10">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70262E3"/>
    <w:multiLevelType w:val="hybridMultilevel"/>
    <w:tmpl w:val="F38A84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81A50D5"/>
    <w:multiLevelType w:val="hybridMultilevel"/>
    <w:tmpl w:val="9A0C50F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8CA33CF"/>
    <w:multiLevelType w:val="hybridMultilevel"/>
    <w:tmpl w:val="9FAAA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6">
    <w:nsid w:val="1C51109E"/>
    <w:multiLevelType w:val="hybridMultilevel"/>
    <w:tmpl w:val="832CA00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nsid w:val="20033FDC"/>
    <w:multiLevelType w:val="hybridMultilevel"/>
    <w:tmpl w:val="3A260F5C"/>
    <w:lvl w:ilvl="0" w:tplc="71425B5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D3161"/>
    <w:multiLevelType w:val="hybridMultilevel"/>
    <w:tmpl w:val="02328E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2537FD2"/>
    <w:multiLevelType w:val="hybridMultilevel"/>
    <w:tmpl w:val="DC86A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3FA6337"/>
    <w:multiLevelType w:val="hybridMultilevel"/>
    <w:tmpl w:val="E4346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591714C"/>
    <w:multiLevelType w:val="hybridMultilevel"/>
    <w:tmpl w:val="903E39C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2">
    <w:nsid w:val="27C7346A"/>
    <w:multiLevelType w:val="hybridMultilevel"/>
    <w:tmpl w:val="F96C31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8950649"/>
    <w:multiLevelType w:val="hybridMultilevel"/>
    <w:tmpl w:val="7D384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907F0D"/>
    <w:multiLevelType w:val="hybridMultilevel"/>
    <w:tmpl w:val="CEA2B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B6B714A"/>
    <w:multiLevelType w:val="hybridMultilevel"/>
    <w:tmpl w:val="C82E22D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6">
    <w:nsid w:val="2B896EB5"/>
    <w:multiLevelType w:val="hybridMultilevel"/>
    <w:tmpl w:val="E6D0726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7">
    <w:nsid w:val="30DF0FEC"/>
    <w:multiLevelType w:val="hybridMultilevel"/>
    <w:tmpl w:val="16D66A54"/>
    <w:lvl w:ilvl="0" w:tplc="08090005">
      <w:start w:val="1"/>
      <w:numFmt w:val="bullet"/>
      <w:lvlText w:val=""/>
      <w:lvlJc w:val="left"/>
      <w:pPr>
        <w:tabs>
          <w:tab w:val="num" w:pos="2574"/>
        </w:tabs>
        <w:ind w:left="257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3AD2BBF"/>
    <w:multiLevelType w:val="hybridMultilevel"/>
    <w:tmpl w:val="F044ED98"/>
    <w:lvl w:ilvl="0" w:tplc="451A8A24">
      <w:numFmt w:val="bullet"/>
      <w:lvlText w:val="-"/>
      <w:lvlJc w:val="left"/>
      <w:pPr>
        <w:tabs>
          <w:tab w:val="num" w:pos="724"/>
        </w:tabs>
        <w:ind w:left="704" w:hanging="340"/>
      </w:pPr>
      <w:rPr>
        <w:rFonts w:hAnsi="Arial" w:hint="default"/>
        <w:sz w:val="24"/>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29">
    <w:nsid w:val="33CB30AC"/>
    <w:multiLevelType w:val="hybridMultilevel"/>
    <w:tmpl w:val="F356DCB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0">
    <w:nsid w:val="33DE7993"/>
    <w:multiLevelType w:val="hybridMultilevel"/>
    <w:tmpl w:val="ACACE3EC"/>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1">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2">
    <w:nsid w:val="35566C87"/>
    <w:multiLevelType w:val="hybridMultilevel"/>
    <w:tmpl w:val="72488D2E"/>
    <w:lvl w:ilvl="0" w:tplc="0AF8225C">
      <w:start w:val="1"/>
      <w:numFmt w:val="decimal"/>
      <w:lvlText w:val="%1."/>
      <w:lvlJc w:val="left"/>
      <w:pPr>
        <w:tabs>
          <w:tab w:val="num" w:pos="1950"/>
        </w:tabs>
        <w:ind w:left="195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36DB2914"/>
    <w:multiLevelType w:val="hybridMultilevel"/>
    <w:tmpl w:val="197C1954"/>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5">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36">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3A5A02"/>
    <w:multiLevelType w:val="hybridMultilevel"/>
    <w:tmpl w:val="9B58E5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9941BA1"/>
    <w:multiLevelType w:val="hybridMultilevel"/>
    <w:tmpl w:val="2D1E5C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3B5321B6"/>
    <w:multiLevelType w:val="hybridMultilevel"/>
    <w:tmpl w:val="88220E92"/>
    <w:lvl w:ilvl="0" w:tplc="71425B54">
      <w:numFmt w:val="bullet"/>
      <w:lvlText w:val="-"/>
      <w:lvlJc w:val="left"/>
      <w:pPr>
        <w:tabs>
          <w:tab w:val="num" w:pos="2564"/>
        </w:tabs>
        <w:ind w:left="2564" w:hanging="360"/>
      </w:pPr>
      <w:rPr>
        <w:rFonts w:ascii="Times New Roman" w:eastAsia="Times New Roman" w:hAnsi="Times New Roman" w:hint="default"/>
      </w:rPr>
    </w:lvl>
    <w:lvl w:ilvl="1" w:tplc="04080003" w:tentative="1">
      <w:start w:val="1"/>
      <w:numFmt w:val="bullet"/>
      <w:lvlText w:val="o"/>
      <w:lvlJc w:val="left"/>
      <w:pPr>
        <w:tabs>
          <w:tab w:val="num" w:pos="3284"/>
        </w:tabs>
        <w:ind w:left="3284" w:hanging="360"/>
      </w:pPr>
      <w:rPr>
        <w:rFonts w:ascii="Courier New" w:hAnsi="Courier New" w:hint="default"/>
      </w:rPr>
    </w:lvl>
    <w:lvl w:ilvl="2" w:tplc="04080005" w:tentative="1">
      <w:start w:val="1"/>
      <w:numFmt w:val="bullet"/>
      <w:lvlText w:val=""/>
      <w:lvlJc w:val="left"/>
      <w:pPr>
        <w:tabs>
          <w:tab w:val="num" w:pos="4004"/>
        </w:tabs>
        <w:ind w:left="4004" w:hanging="360"/>
      </w:pPr>
      <w:rPr>
        <w:rFonts w:ascii="Wingdings" w:hAnsi="Wingdings" w:hint="default"/>
      </w:rPr>
    </w:lvl>
    <w:lvl w:ilvl="3" w:tplc="04080001" w:tentative="1">
      <w:start w:val="1"/>
      <w:numFmt w:val="bullet"/>
      <w:lvlText w:val=""/>
      <w:lvlJc w:val="left"/>
      <w:pPr>
        <w:tabs>
          <w:tab w:val="num" w:pos="4724"/>
        </w:tabs>
        <w:ind w:left="4724" w:hanging="360"/>
      </w:pPr>
      <w:rPr>
        <w:rFonts w:ascii="Symbol" w:hAnsi="Symbol" w:hint="default"/>
      </w:rPr>
    </w:lvl>
    <w:lvl w:ilvl="4" w:tplc="04080003" w:tentative="1">
      <w:start w:val="1"/>
      <w:numFmt w:val="bullet"/>
      <w:lvlText w:val="o"/>
      <w:lvlJc w:val="left"/>
      <w:pPr>
        <w:tabs>
          <w:tab w:val="num" w:pos="5444"/>
        </w:tabs>
        <w:ind w:left="5444" w:hanging="360"/>
      </w:pPr>
      <w:rPr>
        <w:rFonts w:ascii="Courier New" w:hAnsi="Courier New" w:hint="default"/>
      </w:rPr>
    </w:lvl>
    <w:lvl w:ilvl="5" w:tplc="04080005" w:tentative="1">
      <w:start w:val="1"/>
      <w:numFmt w:val="bullet"/>
      <w:lvlText w:val=""/>
      <w:lvlJc w:val="left"/>
      <w:pPr>
        <w:tabs>
          <w:tab w:val="num" w:pos="6164"/>
        </w:tabs>
        <w:ind w:left="6164" w:hanging="360"/>
      </w:pPr>
      <w:rPr>
        <w:rFonts w:ascii="Wingdings" w:hAnsi="Wingdings" w:hint="default"/>
      </w:rPr>
    </w:lvl>
    <w:lvl w:ilvl="6" w:tplc="04080001" w:tentative="1">
      <w:start w:val="1"/>
      <w:numFmt w:val="bullet"/>
      <w:lvlText w:val=""/>
      <w:lvlJc w:val="left"/>
      <w:pPr>
        <w:tabs>
          <w:tab w:val="num" w:pos="6884"/>
        </w:tabs>
        <w:ind w:left="6884" w:hanging="360"/>
      </w:pPr>
      <w:rPr>
        <w:rFonts w:ascii="Symbol" w:hAnsi="Symbol" w:hint="default"/>
      </w:rPr>
    </w:lvl>
    <w:lvl w:ilvl="7" w:tplc="04080003" w:tentative="1">
      <w:start w:val="1"/>
      <w:numFmt w:val="bullet"/>
      <w:lvlText w:val="o"/>
      <w:lvlJc w:val="left"/>
      <w:pPr>
        <w:tabs>
          <w:tab w:val="num" w:pos="7604"/>
        </w:tabs>
        <w:ind w:left="7604" w:hanging="360"/>
      </w:pPr>
      <w:rPr>
        <w:rFonts w:ascii="Courier New" w:hAnsi="Courier New" w:hint="default"/>
      </w:rPr>
    </w:lvl>
    <w:lvl w:ilvl="8" w:tplc="04080005" w:tentative="1">
      <w:start w:val="1"/>
      <w:numFmt w:val="bullet"/>
      <w:lvlText w:val=""/>
      <w:lvlJc w:val="left"/>
      <w:pPr>
        <w:tabs>
          <w:tab w:val="num" w:pos="8324"/>
        </w:tabs>
        <w:ind w:left="8324" w:hanging="360"/>
      </w:pPr>
      <w:rPr>
        <w:rFonts w:ascii="Wingdings" w:hAnsi="Wingdings" w:hint="default"/>
      </w:rPr>
    </w:lvl>
  </w:abstractNum>
  <w:abstractNum w:abstractNumId="40">
    <w:nsid w:val="3B9A3CE6"/>
    <w:multiLevelType w:val="hybridMultilevel"/>
    <w:tmpl w:val="268AC6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40385B10"/>
    <w:multiLevelType w:val="hybridMultilevel"/>
    <w:tmpl w:val="83B4310C"/>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3">
    <w:nsid w:val="42C65607"/>
    <w:multiLevelType w:val="hybridMultilevel"/>
    <w:tmpl w:val="3EC2FF42"/>
    <w:lvl w:ilvl="0" w:tplc="D66C8B72">
      <w:start w:val="1"/>
      <w:numFmt w:val="decimal"/>
      <w:lvlText w:val="%1."/>
      <w:lvlJc w:val="left"/>
      <w:pPr>
        <w:ind w:left="1800" w:hanging="360"/>
      </w:pPr>
      <w:rPr>
        <w:rFonts w:cs="Times New Roman" w:hint="default"/>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44">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45">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6">
    <w:nsid w:val="4C144F69"/>
    <w:multiLevelType w:val="hybridMultilevel"/>
    <w:tmpl w:val="129096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4D5F7DAA"/>
    <w:multiLevelType w:val="hybridMultilevel"/>
    <w:tmpl w:val="78446F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4DAF6845"/>
    <w:multiLevelType w:val="hybridMultilevel"/>
    <w:tmpl w:val="EE9C60D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49">
    <w:nsid w:val="4DBF4FFD"/>
    <w:multiLevelType w:val="hybridMultilevel"/>
    <w:tmpl w:val="A66E70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0">
    <w:nsid w:val="4FF2370E"/>
    <w:multiLevelType w:val="hybridMultilevel"/>
    <w:tmpl w:val="BED6B6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51876E81"/>
    <w:multiLevelType w:val="hybridMultilevel"/>
    <w:tmpl w:val="F3189E5C"/>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52">
    <w:nsid w:val="52FE26C5"/>
    <w:multiLevelType w:val="hybridMultilevel"/>
    <w:tmpl w:val="07B02B54"/>
    <w:lvl w:ilvl="0" w:tplc="0408000F">
      <w:start w:val="1"/>
      <w:numFmt w:val="decimal"/>
      <w:lvlText w:val="%1."/>
      <w:lvlJc w:val="left"/>
      <w:pPr>
        <w:tabs>
          <w:tab w:val="num" w:pos="1950"/>
        </w:tabs>
        <w:ind w:left="1950" w:hanging="360"/>
      </w:pPr>
      <w:rPr>
        <w:rFonts w:cs="Times New Roman"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53">
    <w:nsid w:val="53761BAF"/>
    <w:multiLevelType w:val="hybridMultilevel"/>
    <w:tmpl w:val="32181112"/>
    <w:lvl w:ilvl="0" w:tplc="3D925C40">
      <w:start w:val="1"/>
      <w:numFmt w:val="bullet"/>
      <w:lvlText w:val=""/>
      <w:lvlJc w:val="left"/>
      <w:pPr>
        <w:tabs>
          <w:tab w:val="num" w:pos="720"/>
        </w:tabs>
        <w:ind w:left="720" w:hanging="360"/>
      </w:pPr>
      <w:rPr>
        <w:rFonts w:ascii="Symbol" w:hAnsi="Symbol" w:hint="default"/>
        <w:sz w:val="16"/>
      </w:rPr>
    </w:lvl>
    <w:lvl w:ilvl="1" w:tplc="64BE3C7A">
      <w:start w:val="4"/>
      <w:numFmt w:val="decimal"/>
      <w:lvlText w:val="%2)"/>
      <w:lvlJc w:val="left"/>
      <w:pPr>
        <w:tabs>
          <w:tab w:val="num" w:pos="1724"/>
        </w:tabs>
        <w:ind w:left="1724" w:hanging="360"/>
      </w:pPr>
      <w:rPr>
        <w:rFonts w:cs="Times New Roman" w:hint="default"/>
      </w:rPr>
    </w:lvl>
    <w:lvl w:ilvl="2" w:tplc="0EE8271E">
      <w:numFmt w:val="bullet"/>
      <w:lvlText w:val="-"/>
      <w:lvlJc w:val="left"/>
      <w:pPr>
        <w:tabs>
          <w:tab w:val="num" w:pos="2624"/>
        </w:tabs>
        <w:ind w:left="2624" w:hanging="360"/>
      </w:pPr>
      <w:rPr>
        <w:rFonts w:ascii="Times New Roman" w:eastAsia="Times New Roman" w:hAnsi="Times New Roman" w:hint="default"/>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4">
    <w:nsid w:val="54976798"/>
    <w:multiLevelType w:val="hybridMultilevel"/>
    <w:tmpl w:val="FE9409C2"/>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55">
    <w:nsid w:val="56A65C82"/>
    <w:multiLevelType w:val="hybridMultilevel"/>
    <w:tmpl w:val="5E566E3C"/>
    <w:lvl w:ilvl="0" w:tplc="451A8A24">
      <w:numFmt w:val="bullet"/>
      <w:lvlText w:val="-"/>
      <w:lvlJc w:val="left"/>
      <w:pPr>
        <w:tabs>
          <w:tab w:val="num" w:pos="360"/>
        </w:tabs>
        <w:ind w:left="340" w:hanging="340"/>
      </w:pPr>
      <w:rPr>
        <w:rFonts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8A03FD5"/>
    <w:multiLevelType w:val="hybridMultilevel"/>
    <w:tmpl w:val="149875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59DA3A9A"/>
    <w:multiLevelType w:val="hybridMultilevel"/>
    <w:tmpl w:val="EE5A913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58">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9">
    <w:nsid w:val="5CB84435"/>
    <w:multiLevelType w:val="hybridMultilevel"/>
    <w:tmpl w:val="ED767F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nsid w:val="60AD1E00"/>
    <w:multiLevelType w:val="hybridMultilevel"/>
    <w:tmpl w:val="41E44C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6159527D"/>
    <w:multiLevelType w:val="multilevel"/>
    <w:tmpl w:val="780E104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2">
    <w:nsid w:val="61E60463"/>
    <w:multiLevelType w:val="hybridMultilevel"/>
    <w:tmpl w:val="E200B3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54260E0"/>
    <w:multiLevelType w:val="hybridMultilevel"/>
    <w:tmpl w:val="F13C29C4"/>
    <w:lvl w:ilvl="0" w:tplc="8DC65468">
      <w:start w:val="1"/>
      <w:numFmt w:val="bullet"/>
      <w:lvlText w:val=""/>
      <w:lvlJc w:val="left"/>
      <w:pPr>
        <w:tabs>
          <w:tab w:val="num" w:pos="2968"/>
        </w:tabs>
        <w:ind w:left="2552" w:firstLine="56"/>
      </w:pPr>
      <w:rPr>
        <w:rFonts w:ascii="Symbol" w:hAnsi="Symbol" w:hint="default"/>
      </w:rPr>
    </w:lvl>
    <w:lvl w:ilvl="1" w:tplc="78A60D3E">
      <w:start w:val="1"/>
      <w:numFmt w:val="bullet"/>
      <w:lvlText w:val=""/>
      <w:lvlJc w:val="left"/>
      <w:pPr>
        <w:tabs>
          <w:tab w:val="num" w:pos="360"/>
        </w:tabs>
        <w:ind w:left="360" w:hanging="360"/>
      </w:pPr>
      <w:rPr>
        <w:rFonts w:ascii="Symbol" w:hAnsi="Symbol" w:hint="default"/>
      </w:rPr>
    </w:lvl>
    <w:lvl w:ilvl="2" w:tplc="422273BE" w:tentative="1">
      <w:start w:val="1"/>
      <w:numFmt w:val="bullet"/>
      <w:lvlText w:val=""/>
      <w:lvlJc w:val="left"/>
      <w:pPr>
        <w:tabs>
          <w:tab w:val="num" w:pos="3294"/>
        </w:tabs>
        <w:ind w:left="3294" w:hanging="360"/>
      </w:pPr>
      <w:rPr>
        <w:rFonts w:ascii="Wingdings" w:hAnsi="Wingdings" w:hint="default"/>
      </w:rPr>
    </w:lvl>
    <w:lvl w:ilvl="3" w:tplc="A8601376" w:tentative="1">
      <w:start w:val="1"/>
      <w:numFmt w:val="bullet"/>
      <w:lvlText w:val=""/>
      <w:lvlJc w:val="left"/>
      <w:pPr>
        <w:tabs>
          <w:tab w:val="num" w:pos="4014"/>
        </w:tabs>
        <w:ind w:left="4014" w:hanging="360"/>
      </w:pPr>
      <w:rPr>
        <w:rFonts w:ascii="Symbol" w:hAnsi="Symbol" w:hint="default"/>
      </w:rPr>
    </w:lvl>
    <w:lvl w:ilvl="4" w:tplc="0A26D4FC" w:tentative="1">
      <w:start w:val="1"/>
      <w:numFmt w:val="bullet"/>
      <w:lvlText w:val="o"/>
      <w:lvlJc w:val="left"/>
      <w:pPr>
        <w:tabs>
          <w:tab w:val="num" w:pos="4734"/>
        </w:tabs>
        <w:ind w:left="4734" w:hanging="360"/>
      </w:pPr>
      <w:rPr>
        <w:rFonts w:ascii="Courier New" w:hAnsi="Courier New" w:hint="default"/>
      </w:rPr>
    </w:lvl>
    <w:lvl w:ilvl="5" w:tplc="3F062B90" w:tentative="1">
      <w:start w:val="1"/>
      <w:numFmt w:val="bullet"/>
      <w:lvlText w:val=""/>
      <w:lvlJc w:val="left"/>
      <w:pPr>
        <w:tabs>
          <w:tab w:val="num" w:pos="5454"/>
        </w:tabs>
        <w:ind w:left="5454" w:hanging="360"/>
      </w:pPr>
      <w:rPr>
        <w:rFonts w:ascii="Wingdings" w:hAnsi="Wingdings" w:hint="default"/>
      </w:rPr>
    </w:lvl>
    <w:lvl w:ilvl="6" w:tplc="85406E88" w:tentative="1">
      <w:start w:val="1"/>
      <w:numFmt w:val="bullet"/>
      <w:lvlText w:val=""/>
      <w:lvlJc w:val="left"/>
      <w:pPr>
        <w:tabs>
          <w:tab w:val="num" w:pos="6174"/>
        </w:tabs>
        <w:ind w:left="6174" w:hanging="360"/>
      </w:pPr>
      <w:rPr>
        <w:rFonts w:ascii="Symbol" w:hAnsi="Symbol" w:hint="default"/>
      </w:rPr>
    </w:lvl>
    <w:lvl w:ilvl="7" w:tplc="C430FAE0" w:tentative="1">
      <w:start w:val="1"/>
      <w:numFmt w:val="bullet"/>
      <w:lvlText w:val="o"/>
      <w:lvlJc w:val="left"/>
      <w:pPr>
        <w:tabs>
          <w:tab w:val="num" w:pos="6894"/>
        </w:tabs>
        <w:ind w:left="6894" w:hanging="360"/>
      </w:pPr>
      <w:rPr>
        <w:rFonts w:ascii="Courier New" w:hAnsi="Courier New" w:hint="default"/>
      </w:rPr>
    </w:lvl>
    <w:lvl w:ilvl="8" w:tplc="145EDF12" w:tentative="1">
      <w:start w:val="1"/>
      <w:numFmt w:val="bullet"/>
      <w:lvlText w:val=""/>
      <w:lvlJc w:val="left"/>
      <w:pPr>
        <w:tabs>
          <w:tab w:val="num" w:pos="7614"/>
        </w:tabs>
        <w:ind w:left="7614" w:hanging="360"/>
      </w:pPr>
      <w:rPr>
        <w:rFonts w:ascii="Wingdings" w:hAnsi="Wingdings" w:hint="default"/>
      </w:rPr>
    </w:lvl>
  </w:abstractNum>
  <w:abstractNum w:abstractNumId="64">
    <w:nsid w:val="69E70731"/>
    <w:multiLevelType w:val="hybridMultilevel"/>
    <w:tmpl w:val="3E1C101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5">
    <w:nsid w:val="6C147BFD"/>
    <w:multiLevelType w:val="hybridMultilevel"/>
    <w:tmpl w:val="C5780A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6">
    <w:nsid w:val="6C8C7FDB"/>
    <w:multiLevelType w:val="hybridMultilevel"/>
    <w:tmpl w:val="B7E2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D17651E"/>
    <w:multiLevelType w:val="hybridMultilevel"/>
    <w:tmpl w:val="11A6912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69">
    <w:nsid w:val="6EEC2237"/>
    <w:multiLevelType w:val="multilevel"/>
    <w:tmpl w:val="04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70">
    <w:nsid w:val="6F0D1C2F"/>
    <w:multiLevelType w:val="hybridMultilevel"/>
    <w:tmpl w:val="C7C44B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nsid w:val="73710A35"/>
    <w:multiLevelType w:val="hybridMultilevel"/>
    <w:tmpl w:val="1B18A866"/>
    <w:lvl w:ilvl="0" w:tplc="DA1E3326">
      <w:start w:val="5"/>
      <w:numFmt w:val="bullet"/>
      <w:lvlText w:val="-"/>
      <w:lvlJc w:val="left"/>
      <w:pPr>
        <w:tabs>
          <w:tab w:val="num" w:pos="724"/>
        </w:tabs>
        <w:ind w:left="704" w:hanging="340"/>
      </w:pPr>
      <w:rPr>
        <w:rFonts w:hint="default"/>
      </w:rPr>
    </w:lvl>
    <w:lvl w:ilvl="1" w:tplc="04080001">
      <w:start w:val="1"/>
      <w:numFmt w:val="bullet"/>
      <w:lvlText w:val=""/>
      <w:lvlJc w:val="left"/>
      <w:pPr>
        <w:tabs>
          <w:tab w:val="num" w:pos="1804"/>
        </w:tabs>
        <w:ind w:left="1804" w:hanging="360"/>
      </w:pPr>
      <w:rPr>
        <w:rFonts w:ascii="Symbol" w:hAnsi="Symbol"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72">
    <w:nsid w:val="742E5B5A"/>
    <w:multiLevelType w:val="hybridMultilevel"/>
    <w:tmpl w:val="BAC258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3">
    <w:nsid w:val="785F17DC"/>
    <w:multiLevelType w:val="hybridMultilevel"/>
    <w:tmpl w:val="324624C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4">
    <w:nsid w:val="78B20417"/>
    <w:multiLevelType w:val="hybridMultilevel"/>
    <w:tmpl w:val="07EEB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5">
    <w:nsid w:val="7BB8249F"/>
    <w:multiLevelType w:val="hybridMultilevel"/>
    <w:tmpl w:val="2EE0B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6">
    <w:nsid w:val="7C023AC0"/>
    <w:multiLevelType w:val="hybridMultilevel"/>
    <w:tmpl w:val="513CBA70"/>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7">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8">
    <w:nsid w:val="7C121E33"/>
    <w:multiLevelType w:val="hybridMultilevel"/>
    <w:tmpl w:val="61D0DFA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9">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80">
    <w:nsid w:val="7C2B4141"/>
    <w:multiLevelType w:val="hybridMultilevel"/>
    <w:tmpl w:val="2DB4B3A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69"/>
  </w:num>
  <w:num w:numId="2">
    <w:abstractNumId w:val="63"/>
  </w:num>
  <w:num w:numId="3">
    <w:abstractNumId w:val="44"/>
  </w:num>
  <w:num w:numId="4">
    <w:abstractNumId w:val="33"/>
  </w:num>
  <w:num w:numId="5">
    <w:abstractNumId w:val="36"/>
  </w:num>
  <w:num w:numId="6">
    <w:abstractNumId w:val="53"/>
  </w:num>
  <w:num w:numId="7">
    <w:abstractNumId w:val="45"/>
  </w:num>
  <w:num w:numId="8">
    <w:abstractNumId w:val="15"/>
  </w:num>
  <w:num w:numId="9">
    <w:abstractNumId w:val="4"/>
  </w:num>
  <w:num w:numId="10">
    <w:abstractNumId w:val="17"/>
  </w:num>
  <w:num w:numId="11">
    <w:abstractNumId w:val="39"/>
  </w:num>
  <w:num w:numId="12">
    <w:abstractNumId w:val="67"/>
  </w:num>
  <w:num w:numId="13">
    <w:abstractNumId w:val="66"/>
  </w:num>
  <w:num w:numId="14">
    <w:abstractNumId w:val="54"/>
  </w:num>
  <w:num w:numId="15">
    <w:abstractNumId w:val="23"/>
  </w:num>
  <w:num w:numId="16">
    <w:abstractNumId w:val="10"/>
  </w:num>
  <w:num w:numId="17">
    <w:abstractNumId w:val="71"/>
  </w:num>
  <w:num w:numId="18">
    <w:abstractNumId w:val="28"/>
  </w:num>
  <w:num w:numId="19">
    <w:abstractNumId w:val="55"/>
  </w:num>
  <w:num w:numId="20">
    <w:abstractNumId w:val="14"/>
  </w:num>
  <w:num w:numId="21">
    <w:abstractNumId w:val="78"/>
  </w:num>
  <w:num w:numId="22">
    <w:abstractNumId w:val="21"/>
  </w:num>
  <w:num w:numId="23">
    <w:abstractNumId w:val="64"/>
  </w:num>
  <w:num w:numId="24">
    <w:abstractNumId w:val="42"/>
  </w:num>
  <w:num w:numId="25">
    <w:abstractNumId w:val="76"/>
  </w:num>
  <w:num w:numId="26">
    <w:abstractNumId w:val="73"/>
  </w:num>
  <w:num w:numId="27">
    <w:abstractNumId w:val="25"/>
  </w:num>
  <w:num w:numId="28">
    <w:abstractNumId w:val="70"/>
  </w:num>
  <w:num w:numId="29">
    <w:abstractNumId w:val="1"/>
  </w:num>
  <w:num w:numId="30">
    <w:abstractNumId w:val="18"/>
  </w:num>
  <w:num w:numId="31">
    <w:abstractNumId w:val="75"/>
  </w:num>
  <w:num w:numId="32">
    <w:abstractNumId w:val="16"/>
  </w:num>
  <w:num w:numId="33">
    <w:abstractNumId w:val="72"/>
  </w:num>
  <w:num w:numId="34">
    <w:abstractNumId w:val="40"/>
  </w:num>
  <w:num w:numId="35">
    <w:abstractNumId w:val="38"/>
  </w:num>
  <w:num w:numId="36">
    <w:abstractNumId w:val="31"/>
  </w:num>
  <w:num w:numId="37">
    <w:abstractNumId w:val="13"/>
  </w:num>
  <w:num w:numId="38">
    <w:abstractNumId w:val="49"/>
  </w:num>
  <w:num w:numId="39">
    <w:abstractNumId w:val="5"/>
  </w:num>
  <w:num w:numId="40">
    <w:abstractNumId w:val="48"/>
  </w:num>
  <w:num w:numId="41">
    <w:abstractNumId w:val="51"/>
  </w:num>
  <w:num w:numId="42">
    <w:abstractNumId w:val="77"/>
  </w:num>
  <w:num w:numId="43">
    <w:abstractNumId w:val="65"/>
  </w:num>
  <w:num w:numId="44">
    <w:abstractNumId w:val="26"/>
  </w:num>
  <w:num w:numId="45">
    <w:abstractNumId w:val="79"/>
  </w:num>
  <w:num w:numId="46">
    <w:abstractNumId w:val="46"/>
  </w:num>
  <w:num w:numId="47">
    <w:abstractNumId w:val="59"/>
  </w:num>
  <w:num w:numId="48">
    <w:abstractNumId w:val="37"/>
  </w:num>
  <w:num w:numId="49">
    <w:abstractNumId w:val="19"/>
  </w:num>
  <w:num w:numId="50">
    <w:abstractNumId w:val="20"/>
  </w:num>
  <w:num w:numId="51">
    <w:abstractNumId w:val="24"/>
  </w:num>
  <w:num w:numId="52">
    <w:abstractNumId w:val="3"/>
  </w:num>
  <w:num w:numId="53">
    <w:abstractNumId w:val="11"/>
  </w:num>
  <w:num w:numId="54">
    <w:abstractNumId w:val="6"/>
  </w:num>
  <w:num w:numId="55">
    <w:abstractNumId w:val="22"/>
  </w:num>
  <w:num w:numId="56">
    <w:abstractNumId w:val="56"/>
  </w:num>
  <w:num w:numId="57">
    <w:abstractNumId w:val="62"/>
  </w:num>
  <w:num w:numId="58">
    <w:abstractNumId w:val="80"/>
  </w:num>
  <w:num w:numId="59">
    <w:abstractNumId w:val="60"/>
  </w:num>
  <w:num w:numId="60">
    <w:abstractNumId w:val="7"/>
  </w:num>
  <w:num w:numId="61">
    <w:abstractNumId w:val="41"/>
  </w:num>
  <w:num w:numId="62">
    <w:abstractNumId w:val="2"/>
  </w:num>
  <w:num w:numId="63">
    <w:abstractNumId w:val="68"/>
  </w:num>
  <w:num w:numId="64">
    <w:abstractNumId w:val="57"/>
  </w:num>
  <w:num w:numId="65">
    <w:abstractNumId w:val="30"/>
  </w:num>
  <w:num w:numId="66">
    <w:abstractNumId w:val="47"/>
  </w:num>
  <w:num w:numId="67">
    <w:abstractNumId w:val="29"/>
  </w:num>
  <w:num w:numId="68">
    <w:abstractNumId w:val="12"/>
  </w:num>
  <w:num w:numId="69">
    <w:abstractNumId w:val="34"/>
  </w:num>
  <w:num w:numId="70">
    <w:abstractNumId w:val="74"/>
  </w:num>
  <w:num w:numId="71">
    <w:abstractNumId w:val="0"/>
  </w:num>
  <w:num w:numId="72">
    <w:abstractNumId w:val="50"/>
  </w:num>
  <w:num w:numId="73">
    <w:abstractNumId w:val="8"/>
  </w:num>
  <w:num w:numId="74">
    <w:abstractNumId w:val="9"/>
  </w:num>
  <w:num w:numId="75">
    <w:abstractNumId w:val="43"/>
  </w:num>
  <w:num w:numId="76">
    <w:abstractNumId w:val="61"/>
  </w:num>
  <w:num w:numId="77">
    <w:abstractNumId w:val="52"/>
  </w:num>
  <w:num w:numId="78">
    <w:abstractNumId w:val="32"/>
  </w:num>
  <w:num w:numId="79">
    <w:abstractNumId w:val="35"/>
  </w:num>
  <w:num w:numId="80">
    <w:abstractNumId w:val="58"/>
  </w:num>
  <w:num w:numId="81">
    <w:abstractNumId w:val="2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42"/>
  <w:drawingGridVerticalSpacing w:val="14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66C"/>
    <w:rsid w:val="0000102E"/>
    <w:rsid w:val="00006ACB"/>
    <w:rsid w:val="00007D0F"/>
    <w:rsid w:val="00011847"/>
    <w:rsid w:val="0001275A"/>
    <w:rsid w:val="0001426A"/>
    <w:rsid w:val="00014561"/>
    <w:rsid w:val="00014FB2"/>
    <w:rsid w:val="00015886"/>
    <w:rsid w:val="00017F36"/>
    <w:rsid w:val="00020569"/>
    <w:rsid w:val="00022535"/>
    <w:rsid w:val="0002350D"/>
    <w:rsid w:val="000235B0"/>
    <w:rsid w:val="00023800"/>
    <w:rsid w:val="00024E41"/>
    <w:rsid w:val="00030203"/>
    <w:rsid w:val="00030423"/>
    <w:rsid w:val="00030462"/>
    <w:rsid w:val="000322E5"/>
    <w:rsid w:val="0003392D"/>
    <w:rsid w:val="000366C4"/>
    <w:rsid w:val="000368A5"/>
    <w:rsid w:val="00036B9C"/>
    <w:rsid w:val="00041FAD"/>
    <w:rsid w:val="00042D01"/>
    <w:rsid w:val="0004403C"/>
    <w:rsid w:val="00047130"/>
    <w:rsid w:val="0004790B"/>
    <w:rsid w:val="00051ADB"/>
    <w:rsid w:val="00052C06"/>
    <w:rsid w:val="00053FAC"/>
    <w:rsid w:val="00054A0F"/>
    <w:rsid w:val="000556FD"/>
    <w:rsid w:val="00057C50"/>
    <w:rsid w:val="0006186A"/>
    <w:rsid w:val="00061D1E"/>
    <w:rsid w:val="0006341C"/>
    <w:rsid w:val="00064D4D"/>
    <w:rsid w:val="000661B1"/>
    <w:rsid w:val="000668F9"/>
    <w:rsid w:val="00067C00"/>
    <w:rsid w:val="00071738"/>
    <w:rsid w:val="000720A3"/>
    <w:rsid w:val="00072BC2"/>
    <w:rsid w:val="00082732"/>
    <w:rsid w:val="0008493B"/>
    <w:rsid w:val="00084F0E"/>
    <w:rsid w:val="00084FD5"/>
    <w:rsid w:val="0009035E"/>
    <w:rsid w:val="00093790"/>
    <w:rsid w:val="00093AD2"/>
    <w:rsid w:val="000954E1"/>
    <w:rsid w:val="00095BDD"/>
    <w:rsid w:val="00096E23"/>
    <w:rsid w:val="00097624"/>
    <w:rsid w:val="000A02E9"/>
    <w:rsid w:val="000A1DD9"/>
    <w:rsid w:val="000A21D9"/>
    <w:rsid w:val="000A34F8"/>
    <w:rsid w:val="000A3CDC"/>
    <w:rsid w:val="000A4462"/>
    <w:rsid w:val="000A5075"/>
    <w:rsid w:val="000A50BF"/>
    <w:rsid w:val="000A5544"/>
    <w:rsid w:val="000A60FD"/>
    <w:rsid w:val="000A7219"/>
    <w:rsid w:val="000A7A92"/>
    <w:rsid w:val="000B0AD3"/>
    <w:rsid w:val="000B2501"/>
    <w:rsid w:val="000B6CFF"/>
    <w:rsid w:val="000B7D14"/>
    <w:rsid w:val="000C2612"/>
    <w:rsid w:val="000C4CF3"/>
    <w:rsid w:val="000C5C19"/>
    <w:rsid w:val="000D2638"/>
    <w:rsid w:val="000D2A2B"/>
    <w:rsid w:val="000D2E60"/>
    <w:rsid w:val="000D3F6C"/>
    <w:rsid w:val="000D506B"/>
    <w:rsid w:val="000D5A51"/>
    <w:rsid w:val="000D5D93"/>
    <w:rsid w:val="000D79C3"/>
    <w:rsid w:val="000D7FC4"/>
    <w:rsid w:val="000E17C6"/>
    <w:rsid w:val="000E1B12"/>
    <w:rsid w:val="000E2A03"/>
    <w:rsid w:val="000E56F8"/>
    <w:rsid w:val="000E77E7"/>
    <w:rsid w:val="000F2F7C"/>
    <w:rsid w:val="000F3C80"/>
    <w:rsid w:val="000F4D4A"/>
    <w:rsid w:val="000F5565"/>
    <w:rsid w:val="000F6049"/>
    <w:rsid w:val="000F7B5A"/>
    <w:rsid w:val="0010111D"/>
    <w:rsid w:val="00101B65"/>
    <w:rsid w:val="00102C1B"/>
    <w:rsid w:val="00104199"/>
    <w:rsid w:val="00107877"/>
    <w:rsid w:val="0011147A"/>
    <w:rsid w:val="001155B0"/>
    <w:rsid w:val="00116158"/>
    <w:rsid w:val="001172EB"/>
    <w:rsid w:val="00120C89"/>
    <w:rsid w:val="00121D05"/>
    <w:rsid w:val="00121F3F"/>
    <w:rsid w:val="001221EC"/>
    <w:rsid w:val="0012616A"/>
    <w:rsid w:val="00126876"/>
    <w:rsid w:val="001278F8"/>
    <w:rsid w:val="0013093C"/>
    <w:rsid w:val="00132B3F"/>
    <w:rsid w:val="00133113"/>
    <w:rsid w:val="0013321F"/>
    <w:rsid w:val="00133739"/>
    <w:rsid w:val="00134600"/>
    <w:rsid w:val="001347FE"/>
    <w:rsid w:val="00135430"/>
    <w:rsid w:val="00136C75"/>
    <w:rsid w:val="00136F79"/>
    <w:rsid w:val="00137782"/>
    <w:rsid w:val="00140A62"/>
    <w:rsid w:val="00140A82"/>
    <w:rsid w:val="00142A5F"/>
    <w:rsid w:val="00142A81"/>
    <w:rsid w:val="001439D2"/>
    <w:rsid w:val="00143B7E"/>
    <w:rsid w:val="00145252"/>
    <w:rsid w:val="001459D0"/>
    <w:rsid w:val="00145B1A"/>
    <w:rsid w:val="00152BBC"/>
    <w:rsid w:val="0015419D"/>
    <w:rsid w:val="00154981"/>
    <w:rsid w:val="00155227"/>
    <w:rsid w:val="001568DD"/>
    <w:rsid w:val="00157A75"/>
    <w:rsid w:val="001617F2"/>
    <w:rsid w:val="00161E81"/>
    <w:rsid w:val="0016223B"/>
    <w:rsid w:val="0016375A"/>
    <w:rsid w:val="00165DDE"/>
    <w:rsid w:val="001713EA"/>
    <w:rsid w:val="00173398"/>
    <w:rsid w:val="00180418"/>
    <w:rsid w:val="00180BE6"/>
    <w:rsid w:val="001850E3"/>
    <w:rsid w:val="00185BCC"/>
    <w:rsid w:val="001860D9"/>
    <w:rsid w:val="00186977"/>
    <w:rsid w:val="00187B43"/>
    <w:rsid w:val="001A02A7"/>
    <w:rsid w:val="001A1074"/>
    <w:rsid w:val="001A3010"/>
    <w:rsid w:val="001A4F9A"/>
    <w:rsid w:val="001A5096"/>
    <w:rsid w:val="001A537A"/>
    <w:rsid w:val="001A58BA"/>
    <w:rsid w:val="001B0740"/>
    <w:rsid w:val="001B20F9"/>
    <w:rsid w:val="001B2F16"/>
    <w:rsid w:val="001B529D"/>
    <w:rsid w:val="001B7E46"/>
    <w:rsid w:val="001B7E9D"/>
    <w:rsid w:val="001C0677"/>
    <w:rsid w:val="001C0E18"/>
    <w:rsid w:val="001C13CC"/>
    <w:rsid w:val="001C1845"/>
    <w:rsid w:val="001C3CD7"/>
    <w:rsid w:val="001C3E6F"/>
    <w:rsid w:val="001C5FFA"/>
    <w:rsid w:val="001C6AB7"/>
    <w:rsid w:val="001C7B83"/>
    <w:rsid w:val="001D0177"/>
    <w:rsid w:val="001D1AC1"/>
    <w:rsid w:val="001D344B"/>
    <w:rsid w:val="001D4338"/>
    <w:rsid w:val="001D4D28"/>
    <w:rsid w:val="001D6B44"/>
    <w:rsid w:val="001D734F"/>
    <w:rsid w:val="001E1FE0"/>
    <w:rsid w:val="001E5639"/>
    <w:rsid w:val="001F09A6"/>
    <w:rsid w:val="001F0CCC"/>
    <w:rsid w:val="001F111B"/>
    <w:rsid w:val="001F2753"/>
    <w:rsid w:val="001F2A38"/>
    <w:rsid w:val="001F2AD9"/>
    <w:rsid w:val="001F4F33"/>
    <w:rsid w:val="001F61FC"/>
    <w:rsid w:val="001F76B1"/>
    <w:rsid w:val="0020177C"/>
    <w:rsid w:val="0020189B"/>
    <w:rsid w:val="00201DA5"/>
    <w:rsid w:val="00201DB4"/>
    <w:rsid w:val="00203098"/>
    <w:rsid w:val="0020354D"/>
    <w:rsid w:val="002052DE"/>
    <w:rsid w:val="00210354"/>
    <w:rsid w:val="00210A1B"/>
    <w:rsid w:val="00211BC6"/>
    <w:rsid w:val="002173D1"/>
    <w:rsid w:val="00217BFE"/>
    <w:rsid w:val="00217C96"/>
    <w:rsid w:val="002206AA"/>
    <w:rsid w:val="0022083C"/>
    <w:rsid w:val="00220BC1"/>
    <w:rsid w:val="00220C76"/>
    <w:rsid w:val="00224A32"/>
    <w:rsid w:val="002254ED"/>
    <w:rsid w:val="00227A8A"/>
    <w:rsid w:val="0023063E"/>
    <w:rsid w:val="0023294E"/>
    <w:rsid w:val="0023444D"/>
    <w:rsid w:val="002353CD"/>
    <w:rsid w:val="00235B7F"/>
    <w:rsid w:val="00235BBD"/>
    <w:rsid w:val="00237AAB"/>
    <w:rsid w:val="00240DCD"/>
    <w:rsid w:val="00241612"/>
    <w:rsid w:val="00243FEA"/>
    <w:rsid w:val="002517C2"/>
    <w:rsid w:val="00255FCB"/>
    <w:rsid w:val="0025701D"/>
    <w:rsid w:val="0026466B"/>
    <w:rsid w:val="00264EF9"/>
    <w:rsid w:val="002652F7"/>
    <w:rsid w:val="002663FE"/>
    <w:rsid w:val="002670A5"/>
    <w:rsid w:val="00267B38"/>
    <w:rsid w:val="00270E78"/>
    <w:rsid w:val="00271F23"/>
    <w:rsid w:val="00273D64"/>
    <w:rsid w:val="00273F2B"/>
    <w:rsid w:val="0027505B"/>
    <w:rsid w:val="00276406"/>
    <w:rsid w:val="002765BB"/>
    <w:rsid w:val="00277655"/>
    <w:rsid w:val="00280339"/>
    <w:rsid w:val="00283073"/>
    <w:rsid w:val="002839D0"/>
    <w:rsid w:val="0028502C"/>
    <w:rsid w:val="002857BD"/>
    <w:rsid w:val="00285A8C"/>
    <w:rsid w:val="00287653"/>
    <w:rsid w:val="00292785"/>
    <w:rsid w:val="0029328A"/>
    <w:rsid w:val="00296C45"/>
    <w:rsid w:val="002970DB"/>
    <w:rsid w:val="002A0485"/>
    <w:rsid w:val="002A2C7E"/>
    <w:rsid w:val="002A6EED"/>
    <w:rsid w:val="002B11ED"/>
    <w:rsid w:val="002B3E2F"/>
    <w:rsid w:val="002B3F59"/>
    <w:rsid w:val="002B4D1B"/>
    <w:rsid w:val="002B5E9D"/>
    <w:rsid w:val="002B7F23"/>
    <w:rsid w:val="002C106E"/>
    <w:rsid w:val="002C17AA"/>
    <w:rsid w:val="002C1A9F"/>
    <w:rsid w:val="002C2DBD"/>
    <w:rsid w:val="002C3942"/>
    <w:rsid w:val="002C5F2F"/>
    <w:rsid w:val="002C6A3E"/>
    <w:rsid w:val="002D0A89"/>
    <w:rsid w:val="002D16B8"/>
    <w:rsid w:val="002D2731"/>
    <w:rsid w:val="002D4235"/>
    <w:rsid w:val="002D44D4"/>
    <w:rsid w:val="002D5638"/>
    <w:rsid w:val="002D75B3"/>
    <w:rsid w:val="002E0176"/>
    <w:rsid w:val="002E03D0"/>
    <w:rsid w:val="002E2CC8"/>
    <w:rsid w:val="002E72A0"/>
    <w:rsid w:val="002F2E5F"/>
    <w:rsid w:val="002F52BB"/>
    <w:rsid w:val="002F5C69"/>
    <w:rsid w:val="0030004E"/>
    <w:rsid w:val="00301F47"/>
    <w:rsid w:val="0030249A"/>
    <w:rsid w:val="00303B74"/>
    <w:rsid w:val="00304A69"/>
    <w:rsid w:val="00306273"/>
    <w:rsid w:val="00307F6C"/>
    <w:rsid w:val="003114B3"/>
    <w:rsid w:val="003157A0"/>
    <w:rsid w:val="00316050"/>
    <w:rsid w:val="003162FE"/>
    <w:rsid w:val="00323E4B"/>
    <w:rsid w:val="0032497D"/>
    <w:rsid w:val="00324FF4"/>
    <w:rsid w:val="00325A05"/>
    <w:rsid w:val="00327811"/>
    <w:rsid w:val="00331262"/>
    <w:rsid w:val="00331C26"/>
    <w:rsid w:val="00332097"/>
    <w:rsid w:val="00332D16"/>
    <w:rsid w:val="003340BA"/>
    <w:rsid w:val="003356B3"/>
    <w:rsid w:val="00342E56"/>
    <w:rsid w:val="003435E9"/>
    <w:rsid w:val="00344C69"/>
    <w:rsid w:val="00347CFC"/>
    <w:rsid w:val="00350471"/>
    <w:rsid w:val="0035674C"/>
    <w:rsid w:val="00357EBE"/>
    <w:rsid w:val="0036359B"/>
    <w:rsid w:val="00363F08"/>
    <w:rsid w:val="003641D1"/>
    <w:rsid w:val="00364A74"/>
    <w:rsid w:val="00365614"/>
    <w:rsid w:val="00370326"/>
    <w:rsid w:val="0037190E"/>
    <w:rsid w:val="003719B7"/>
    <w:rsid w:val="003730B4"/>
    <w:rsid w:val="00373E1C"/>
    <w:rsid w:val="00377BC4"/>
    <w:rsid w:val="0038204A"/>
    <w:rsid w:val="00382E09"/>
    <w:rsid w:val="00383137"/>
    <w:rsid w:val="00387ACD"/>
    <w:rsid w:val="00392F9D"/>
    <w:rsid w:val="003967A1"/>
    <w:rsid w:val="00397FEB"/>
    <w:rsid w:val="003A1C3B"/>
    <w:rsid w:val="003A1F5E"/>
    <w:rsid w:val="003A6691"/>
    <w:rsid w:val="003B02C6"/>
    <w:rsid w:val="003B043D"/>
    <w:rsid w:val="003B0E98"/>
    <w:rsid w:val="003B23B2"/>
    <w:rsid w:val="003B3E47"/>
    <w:rsid w:val="003B4D7A"/>
    <w:rsid w:val="003C0EE8"/>
    <w:rsid w:val="003C14F7"/>
    <w:rsid w:val="003C1D83"/>
    <w:rsid w:val="003C502B"/>
    <w:rsid w:val="003C6881"/>
    <w:rsid w:val="003C788E"/>
    <w:rsid w:val="003D0350"/>
    <w:rsid w:val="003D0A72"/>
    <w:rsid w:val="003D34B3"/>
    <w:rsid w:val="003D478E"/>
    <w:rsid w:val="003D4DCE"/>
    <w:rsid w:val="003D5BA3"/>
    <w:rsid w:val="003D7CC8"/>
    <w:rsid w:val="003E00C0"/>
    <w:rsid w:val="003E0DAD"/>
    <w:rsid w:val="003E0F95"/>
    <w:rsid w:val="003E1F7E"/>
    <w:rsid w:val="003E5194"/>
    <w:rsid w:val="003E5275"/>
    <w:rsid w:val="003E70E7"/>
    <w:rsid w:val="003E7857"/>
    <w:rsid w:val="003E7E35"/>
    <w:rsid w:val="003F32A3"/>
    <w:rsid w:val="003F638D"/>
    <w:rsid w:val="003F6881"/>
    <w:rsid w:val="004019DD"/>
    <w:rsid w:val="00401D8A"/>
    <w:rsid w:val="00403075"/>
    <w:rsid w:val="004036DD"/>
    <w:rsid w:val="0040721F"/>
    <w:rsid w:val="004075B7"/>
    <w:rsid w:val="004100A4"/>
    <w:rsid w:val="0041165E"/>
    <w:rsid w:val="00411775"/>
    <w:rsid w:val="0041252D"/>
    <w:rsid w:val="004129F0"/>
    <w:rsid w:val="00412A4E"/>
    <w:rsid w:val="004130E7"/>
    <w:rsid w:val="0041350C"/>
    <w:rsid w:val="00413843"/>
    <w:rsid w:val="00416007"/>
    <w:rsid w:val="0041655F"/>
    <w:rsid w:val="00421A9A"/>
    <w:rsid w:val="0042229F"/>
    <w:rsid w:val="00422E5C"/>
    <w:rsid w:val="004258D8"/>
    <w:rsid w:val="00425E4D"/>
    <w:rsid w:val="00427F3B"/>
    <w:rsid w:val="00431C8E"/>
    <w:rsid w:val="00433DFC"/>
    <w:rsid w:val="00435892"/>
    <w:rsid w:val="004365F3"/>
    <w:rsid w:val="00436603"/>
    <w:rsid w:val="00440467"/>
    <w:rsid w:val="00440485"/>
    <w:rsid w:val="00441043"/>
    <w:rsid w:val="00441884"/>
    <w:rsid w:val="00443111"/>
    <w:rsid w:val="00443DF7"/>
    <w:rsid w:val="00444464"/>
    <w:rsid w:val="00444BFC"/>
    <w:rsid w:val="00450486"/>
    <w:rsid w:val="00453938"/>
    <w:rsid w:val="00454ECD"/>
    <w:rsid w:val="00457568"/>
    <w:rsid w:val="0046225B"/>
    <w:rsid w:val="00463180"/>
    <w:rsid w:val="0046687C"/>
    <w:rsid w:val="00471E08"/>
    <w:rsid w:val="004720D2"/>
    <w:rsid w:val="004739B5"/>
    <w:rsid w:val="00476279"/>
    <w:rsid w:val="00481C5F"/>
    <w:rsid w:val="00483621"/>
    <w:rsid w:val="0048476D"/>
    <w:rsid w:val="00485065"/>
    <w:rsid w:val="00487015"/>
    <w:rsid w:val="00487530"/>
    <w:rsid w:val="00490AF1"/>
    <w:rsid w:val="004912AB"/>
    <w:rsid w:val="0049255B"/>
    <w:rsid w:val="00493D08"/>
    <w:rsid w:val="00494646"/>
    <w:rsid w:val="00496370"/>
    <w:rsid w:val="004A23C7"/>
    <w:rsid w:val="004A254A"/>
    <w:rsid w:val="004A2EE6"/>
    <w:rsid w:val="004A6B57"/>
    <w:rsid w:val="004A7B44"/>
    <w:rsid w:val="004B1483"/>
    <w:rsid w:val="004B2EF0"/>
    <w:rsid w:val="004B3F34"/>
    <w:rsid w:val="004B568C"/>
    <w:rsid w:val="004B6853"/>
    <w:rsid w:val="004B7DD8"/>
    <w:rsid w:val="004C010D"/>
    <w:rsid w:val="004C3996"/>
    <w:rsid w:val="004C44DF"/>
    <w:rsid w:val="004C595A"/>
    <w:rsid w:val="004D20FA"/>
    <w:rsid w:val="004D21CC"/>
    <w:rsid w:val="004D3242"/>
    <w:rsid w:val="004D647F"/>
    <w:rsid w:val="004D6B4A"/>
    <w:rsid w:val="004D7329"/>
    <w:rsid w:val="004E1B77"/>
    <w:rsid w:val="004E28E0"/>
    <w:rsid w:val="004E2A52"/>
    <w:rsid w:val="004E42D4"/>
    <w:rsid w:val="004E4C3A"/>
    <w:rsid w:val="004E6246"/>
    <w:rsid w:val="004E7109"/>
    <w:rsid w:val="004F2227"/>
    <w:rsid w:val="004F32CD"/>
    <w:rsid w:val="004F3489"/>
    <w:rsid w:val="004F63EC"/>
    <w:rsid w:val="004F7BA0"/>
    <w:rsid w:val="0050150B"/>
    <w:rsid w:val="00501CCB"/>
    <w:rsid w:val="00502B5C"/>
    <w:rsid w:val="0050427B"/>
    <w:rsid w:val="00505541"/>
    <w:rsid w:val="00506514"/>
    <w:rsid w:val="00506749"/>
    <w:rsid w:val="00507CB0"/>
    <w:rsid w:val="005174E9"/>
    <w:rsid w:val="00517AA1"/>
    <w:rsid w:val="0052017A"/>
    <w:rsid w:val="00527EB0"/>
    <w:rsid w:val="00532C7A"/>
    <w:rsid w:val="005379E0"/>
    <w:rsid w:val="005422A3"/>
    <w:rsid w:val="0054255D"/>
    <w:rsid w:val="00544BC7"/>
    <w:rsid w:val="0055143A"/>
    <w:rsid w:val="005517C0"/>
    <w:rsid w:val="0055366C"/>
    <w:rsid w:val="00553977"/>
    <w:rsid w:val="00557AD8"/>
    <w:rsid w:val="00560280"/>
    <w:rsid w:val="00561E1F"/>
    <w:rsid w:val="005645FB"/>
    <w:rsid w:val="005705D2"/>
    <w:rsid w:val="005728E6"/>
    <w:rsid w:val="005741C6"/>
    <w:rsid w:val="00575E15"/>
    <w:rsid w:val="005811D7"/>
    <w:rsid w:val="00582C31"/>
    <w:rsid w:val="00585101"/>
    <w:rsid w:val="00586D3C"/>
    <w:rsid w:val="00587536"/>
    <w:rsid w:val="00592A1D"/>
    <w:rsid w:val="00595756"/>
    <w:rsid w:val="00597D9F"/>
    <w:rsid w:val="005A1D04"/>
    <w:rsid w:val="005A2DCE"/>
    <w:rsid w:val="005A48F3"/>
    <w:rsid w:val="005A5DC8"/>
    <w:rsid w:val="005B4E11"/>
    <w:rsid w:val="005B5E8D"/>
    <w:rsid w:val="005B699B"/>
    <w:rsid w:val="005B7360"/>
    <w:rsid w:val="005C0469"/>
    <w:rsid w:val="005C1F3C"/>
    <w:rsid w:val="005C259C"/>
    <w:rsid w:val="005C3C18"/>
    <w:rsid w:val="005C410C"/>
    <w:rsid w:val="005C43CE"/>
    <w:rsid w:val="005C5AFB"/>
    <w:rsid w:val="005C6CA1"/>
    <w:rsid w:val="005C6CC1"/>
    <w:rsid w:val="005C7799"/>
    <w:rsid w:val="005D0051"/>
    <w:rsid w:val="005D040B"/>
    <w:rsid w:val="005D1BAB"/>
    <w:rsid w:val="005D261F"/>
    <w:rsid w:val="005D2AC8"/>
    <w:rsid w:val="005D436E"/>
    <w:rsid w:val="005E2B86"/>
    <w:rsid w:val="005E2FD8"/>
    <w:rsid w:val="005E3E02"/>
    <w:rsid w:val="005E3E79"/>
    <w:rsid w:val="005E7082"/>
    <w:rsid w:val="005E72F5"/>
    <w:rsid w:val="005F0AF3"/>
    <w:rsid w:val="005F19CE"/>
    <w:rsid w:val="005F1EA5"/>
    <w:rsid w:val="0060003D"/>
    <w:rsid w:val="0060134D"/>
    <w:rsid w:val="00601794"/>
    <w:rsid w:val="00603E92"/>
    <w:rsid w:val="006072B0"/>
    <w:rsid w:val="006073A1"/>
    <w:rsid w:val="006074D6"/>
    <w:rsid w:val="006119A0"/>
    <w:rsid w:val="00611B03"/>
    <w:rsid w:val="00613EE4"/>
    <w:rsid w:val="00614AF3"/>
    <w:rsid w:val="00617B7A"/>
    <w:rsid w:val="006214C5"/>
    <w:rsid w:val="006223CA"/>
    <w:rsid w:val="006239C3"/>
    <w:rsid w:val="006253B4"/>
    <w:rsid w:val="00627E16"/>
    <w:rsid w:val="00631BC3"/>
    <w:rsid w:val="006333C4"/>
    <w:rsid w:val="006341CC"/>
    <w:rsid w:val="00635903"/>
    <w:rsid w:val="00635DDB"/>
    <w:rsid w:val="0063702D"/>
    <w:rsid w:val="006375F8"/>
    <w:rsid w:val="00637E12"/>
    <w:rsid w:val="00642E7C"/>
    <w:rsid w:val="0064512A"/>
    <w:rsid w:val="00645490"/>
    <w:rsid w:val="00647673"/>
    <w:rsid w:val="00647A08"/>
    <w:rsid w:val="006528D5"/>
    <w:rsid w:val="006530EC"/>
    <w:rsid w:val="006538FB"/>
    <w:rsid w:val="0065440E"/>
    <w:rsid w:val="00654FA9"/>
    <w:rsid w:val="006617F9"/>
    <w:rsid w:val="006623C6"/>
    <w:rsid w:val="00662AD9"/>
    <w:rsid w:val="0066325C"/>
    <w:rsid w:val="00663602"/>
    <w:rsid w:val="006656AB"/>
    <w:rsid w:val="0067140E"/>
    <w:rsid w:val="006722FC"/>
    <w:rsid w:val="00672650"/>
    <w:rsid w:val="00672F32"/>
    <w:rsid w:val="00673537"/>
    <w:rsid w:val="00685723"/>
    <w:rsid w:val="006902D1"/>
    <w:rsid w:val="00690A31"/>
    <w:rsid w:val="00693B14"/>
    <w:rsid w:val="00694234"/>
    <w:rsid w:val="00695429"/>
    <w:rsid w:val="0069593A"/>
    <w:rsid w:val="00695C6C"/>
    <w:rsid w:val="00697151"/>
    <w:rsid w:val="006A0B7B"/>
    <w:rsid w:val="006A3189"/>
    <w:rsid w:val="006A5907"/>
    <w:rsid w:val="006A6584"/>
    <w:rsid w:val="006A7BC5"/>
    <w:rsid w:val="006A7D13"/>
    <w:rsid w:val="006B02CC"/>
    <w:rsid w:val="006B03F2"/>
    <w:rsid w:val="006B0F8A"/>
    <w:rsid w:val="006B168E"/>
    <w:rsid w:val="006B2C66"/>
    <w:rsid w:val="006B5D0F"/>
    <w:rsid w:val="006B6429"/>
    <w:rsid w:val="006B6707"/>
    <w:rsid w:val="006B7157"/>
    <w:rsid w:val="006C0274"/>
    <w:rsid w:val="006C08BD"/>
    <w:rsid w:val="006C1DEB"/>
    <w:rsid w:val="006C3F6A"/>
    <w:rsid w:val="006C72DE"/>
    <w:rsid w:val="006D2011"/>
    <w:rsid w:val="006D2668"/>
    <w:rsid w:val="006D3D45"/>
    <w:rsid w:val="006D468C"/>
    <w:rsid w:val="006D4C07"/>
    <w:rsid w:val="006D7502"/>
    <w:rsid w:val="006E0436"/>
    <w:rsid w:val="006E5720"/>
    <w:rsid w:val="006E6EF0"/>
    <w:rsid w:val="006F2BD6"/>
    <w:rsid w:val="006F3920"/>
    <w:rsid w:val="006F531E"/>
    <w:rsid w:val="006F7C4B"/>
    <w:rsid w:val="00701792"/>
    <w:rsid w:val="007022A9"/>
    <w:rsid w:val="007048C0"/>
    <w:rsid w:val="00705DA6"/>
    <w:rsid w:val="00712E29"/>
    <w:rsid w:val="00713EAA"/>
    <w:rsid w:val="00716070"/>
    <w:rsid w:val="007167F4"/>
    <w:rsid w:val="0072273D"/>
    <w:rsid w:val="00725DC8"/>
    <w:rsid w:val="00726197"/>
    <w:rsid w:val="007266F2"/>
    <w:rsid w:val="00726E87"/>
    <w:rsid w:val="007301B8"/>
    <w:rsid w:val="00733FDD"/>
    <w:rsid w:val="00734CD5"/>
    <w:rsid w:val="00737CEF"/>
    <w:rsid w:val="00744DC6"/>
    <w:rsid w:val="0074682D"/>
    <w:rsid w:val="00756558"/>
    <w:rsid w:val="007569DA"/>
    <w:rsid w:val="0076087C"/>
    <w:rsid w:val="00761519"/>
    <w:rsid w:val="00761DF5"/>
    <w:rsid w:val="00762984"/>
    <w:rsid w:val="007629C5"/>
    <w:rsid w:val="007671BC"/>
    <w:rsid w:val="007708BE"/>
    <w:rsid w:val="007712BB"/>
    <w:rsid w:val="00772ECC"/>
    <w:rsid w:val="00775358"/>
    <w:rsid w:val="00776A28"/>
    <w:rsid w:val="00776DCC"/>
    <w:rsid w:val="00776EFC"/>
    <w:rsid w:val="00782D18"/>
    <w:rsid w:val="007830DB"/>
    <w:rsid w:val="00784DD9"/>
    <w:rsid w:val="00785160"/>
    <w:rsid w:val="00787C1F"/>
    <w:rsid w:val="00790F04"/>
    <w:rsid w:val="00791626"/>
    <w:rsid w:val="00791A90"/>
    <w:rsid w:val="00793BC5"/>
    <w:rsid w:val="0079443A"/>
    <w:rsid w:val="00797676"/>
    <w:rsid w:val="007A0526"/>
    <w:rsid w:val="007A0991"/>
    <w:rsid w:val="007A2520"/>
    <w:rsid w:val="007A7F83"/>
    <w:rsid w:val="007B1FCE"/>
    <w:rsid w:val="007B2D72"/>
    <w:rsid w:val="007B43A7"/>
    <w:rsid w:val="007B49A7"/>
    <w:rsid w:val="007B4B43"/>
    <w:rsid w:val="007B5737"/>
    <w:rsid w:val="007C100E"/>
    <w:rsid w:val="007C40DD"/>
    <w:rsid w:val="007C43AD"/>
    <w:rsid w:val="007C489D"/>
    <w:rsid w:val="007C6E1A"/>
    <w:rsid w:val="007C7476"/>
    <w:rsid w:val="007C7EBA"/>
    <w:rsid w:val="007D0409"/>
    <w:rsid w:val="007D0C00"/>
    <w:rsid w:val="007D44CC"/>
    <w:rsid w:val="007D60D3"/>
    <w:rsid w:val="007D62F5"/>
    <w:rsid w:val="007E181E"/>
    <w:rsid w:val="007E1C07"/>
    <w:rsid w:val="007E1E30"/>
    <w:rsid w:val="007E209B"/>
    <w:rsid w:val="007E22DD"/>
    <w:rsid w:val="007E3C4E"/>
    <w:rsid w:val="007E7057"/>
    <w:rsid w:val="007E764D"/>
    <w:rsid w:val="007F16CA"/>
    <w:rsid w:val="007F21F6"/>
    <w:rsid w:val="007F277D"/>
    <w:rsid w:val="007F29A9"/>
    <w:rsid w:val="007F6E7B"/>
    <w:rsid w:val="007F748E"/>
    <w:rsid w:val="007F78FF"/>
    <w:rsid w:val="008006E5"/>
    <w:rsid w:val="00800E85"/>
    <w:rsid w:val="00802E01"/>
    <w:rsid w:val="00802E8C"/>
    <w:rsid w:val="0080545C"/>
    <w:rsid w:val="0080753D"/>
    <w:rsid w:val="00807D34"/>
    <w:rsid w:val="008101F1"/>
    <w:rsid w:val="00812712"/>
    <w:rsid w:val="008128C1"/>
    <w:rsid w:val="00812A91"/>
    <w:rsid w:val="008146C3"/>
    <w:rsid w:val="008153BC"/>
    <w:rsid w:val="00816462"/>
    <w:rsid w:val="0082378E"/>
    <w:rsid w:val="00824986"/>
    <w:rsid w:val="00824DEB"/>
    <w:rsid w:val="00826C10"/>
    <w:rsid w:val="00827EA1"/>
    <w:rsid w:val="0083424A"/>
    <w:rsid w:val="00834717"/>
    <w:rsid w:val="00836E61"/>
    <w:rsid w:val="008419F1"/>
    <w:rsid w:val="008444E7"/>
    <w:rsid w:val="00846EAD"/>
    <w:rsid w:val="008518A7"/>
    <w:rsid w:val="008521D7"/>
    <w:rsid w:val="008528FC"/>
    <w:rsid w:val="008537D8"/>
    <w:rsid w:val="00857C46"/>
    <w:rsid w:val="00860117"/>
    <w:rsid w:val="0086045D"/>
    <w:rsid w:val="00860954"/>
    <w:rsid w:val="0086260B"/>
    <w:rsid w:val="00865C7C"/>
    <w:rsid w:val="00866642"/>
    <w:rsid w:val="00871908"/>
    <w:rsid w:val="00871C02"/>
    <w:rsid w:val="008729F0"/>
    <w:rsid w:val="00872AC8"/>
    <w:rsid w:val="00872BC6"/>
    <w:rsid w:val="0087347A"/>
    <w:rsid w:val="00873DA0"/>
    <w:rsid w:val="0087722A"/>
    <w:rsid w:val="0088187D"/>
    <w:rsid w:val="0088243E"/>
    <w:rsid w:val="00882A57"/>
    <w:rsid w:val="008831A1"/>
    <w:rsid w:val="00887C15"/>
    <w:rsid w:val="0089119B"/>
    <w:rsid w:val="00891A69"/>
    <w:rsid w:val="00894FEB"/>
    <w:rsid w:val="0089637B"/>
    <w:rsid w:val="00897D07"/>
    <w:rsid w:val="008A0998"/>
    <w:rsid w:val="008A1045"/>
    <w:rsid w:val="008A1FF5"/>
    <w:rsid w:val="008A2F5A"/>
    <w:rsid w:val="008A4059"/>
    <w:rsid w:val="008B2A1D"/>
    <w:rsid w:val="008B2E9A"/>
    <w:rsid w:val="008B52B8"/>
    <w:rsid w:val="008B56E9"/>
    <w:rsid w:val="008B74A9"/>
    <w:rsid w:val="008B766D"/>
    <w:rsid w:val="008C0EA5"/>
    <w:rsid w:val="008C2D0A"/>
    <w:rsid w:val="008C32E9"/>
    <w:rsid w:val="008C41C2"/>
    <w:rsid w:val="008C4408"/>
    <w:rsid w:val="008C5468"/>
    <w:rsid w:val="008C5D51"/>
    <w:rsid w:val="008C6681"/>
    <w:rsid w:val="008C6F40"/>
    <w:rsid w:val="008C73D3"/>
    <w:rsid w:val="008D164B"/>
    <w:rsid w:val="008D3382"/>
    <w:rsid w:val="008D56E6"/>
    <w:rsid w:val="008D6B8B"/>
    <w:rsid w:val="008D798D"/>
    <w:rsid w:val="008E0E85"/>
    <w:rsid w:val="008E3BE9"/>
    <w:rsid w:val="008E526A"/>
    <w:rsid w:val="008F11DC"/>
    <w:rsid w:val="008F2EE0"/>
    <w:rsid w:val="008F76CB"/>
    <w:rsid w:val="0090147F"/>
    <w:rsid w:val="00902FA4"/>
    <w:rsid w:val="00906A48"/>
    <w:rsid w:val="0091091D"/>
    <w:rsid w:val="00914C31"/>
    <w:rsid w:val="00916B58"/>
    <w:rsid w:val="00917C0E"/>
    <w:rsid w:val="009201EC"/>
    <w:rsid w:val="009214D7"/>
    <w:rsid w:val="0092173C"/>
    <w:rsid w:val="00922A64"/>
    <w:rsid w:val="0092427D"/>
    <w:rsid w:val="00924906"/>
    <w:rsid w:val="009273D5"/>
    <w:rsid w:val="00927C26"/>
    <w:rsid w:val="00930F2E"/>
    <w:rsid w:val="009316B0"/>
    <w:rsid w:val="0093190C"/>
    <w:rsid w:val="00933EFF"/>
    <w:rsid w:val="00934262"/>
    <w:rsid w:val="00942040"/>
    <w:rsid w:val="00942BA1"/>
    <w:rsid w:val="009446F8"/>
    <w:rsid w:val="009466B0"/>
    <w:rsid w:val="00951AA1"/>
    <w:rsid w:val="00953EF0"/>
    <w:rsid w:val="00954A61"/>
    <w:rsid w:val="00955CCF"/>
    <w:rsid w:val="009570A6"/>
    <w:rsid w:val="00962E11"/>
    <w:rsid w:val="0096653A"/>
    <w:rsid w:val="00967103"/>
    <w:rsid w:val="009677D5"/>
    <w:rsid w:val="00970442"/>
    <w:rsid w:val="0097044D"/>
    <w:rsid w:val="00970637"/>
    <w:rsid w:val="00971A3A"/>
    <w:rsid w:val="00971D7B"/>
    <w:rsid w:val="0097406B"/>
    <w:rsid w:val="00974E42"/>
    <w:rsid w:val="00975943"/>
    <w:rsid w:val="00977614"/>
    <w:rsid w:val="00977D14"/>
    <w:rsid w:val="00981DDE"/>
    <w:rsid w:val="00981F33"/>
    <w:rsid w:val="00983706"/>
    <w:rsid w:val="009864DC"/>
    <w:rsid w:val="00986D70"/>
    <w:rsid w:val="00990562"/>
    <w:rsid w:val="00991388"/>
    <w:rsid w:val="0099680B"/>
    <w:rsid w:val="00997E83"/>
    <w:rsid w:val="009A33AE"/>
    <w:rsid w:val="009A767A"/>
    <w:rsid w:val="009B1445"/>
    <w:rsid w:val="009B1FEF"/>
    <w:rsid w:val="009B326A"/>
    <w:rsid w:val="009B62F2"/>
    <w:rsid w:val="009B6F7D"/>
    <w:rsid w:val="009C02DD"/>
    <w:rsid w:val="009C11E2"/>
    <w:rsid w:val="009C4B0F"/>
    <w:rsid w:val="009C6A73"/>
    <w:rsid w:val="009C754B"/>
    <w:rsid w:val="009C7804"/>
    <w:rsid w:val="009D1F9E"/>
    <w:rsid w:val="009D1FDD"/>
    <w:rsid w:val="009D33AE"/>
    <w:rsid w:val="009D5B80"/>
    <w:rsid w:val="009D5E63"/>
    <w:rsid w:val="009E07DF"/>
    <w:rsid w:val="009E1049"/>
    <w:rsid w:val="009E313F"/>
    <w:rsid w:val="009E6B12"/>
    <w:rsid w:val="009E73AE"/>
    <w:rsid w:val="009E7E88"/>
    <w:rsid w:val="009F03D9"/>
    <w:rsid w:val="009F0DEA"/>
    <w:rsid w:val="009F3FD3"/>
    <w:rsid w:val="009F7977"/>
    <w:rsid w:val="00A00686"/>
    <w:rsid w:val="00A0526A"/>
    <w:rsid w:val="00A10D61"/>
    <w:rsid w:val="00A138A1"/>
    <w:rsid w:val="00A15998"/>
    <w:rsid w:val="00A16B82"/>
    <w:rsid w:val="00A22104"/>
    <w:rsid w:val="00A24295"/>
    <w:rsid w:val="00A245E9"/>
    <w:rsid w:val="00A2570B"/>
    <w:rsid w:val="00A25E5E"/>
    <w:rsid w:val="00A27176"/>
    <w:rsid w:val="00A27858"/>
    <w:rsid w:val="00A316BA"/>
    <w:rsid w:val="00A33F38"/>
    <w:rsid w:val="00A40261"/>
    <w:rsid w:val="00A416AE"/>
    <w:rsid w:val="00A43B7E"/>
    <w:rsid w:val="00A4458E"/>
    <w:rsid w:val="00A4686D"/>
    <w:rsid w:val="00A47BFB"/>
    <w:rsid w:val="00A51DF2"/>
    <w:rsid w:val="00A55103"/>
    <w:rsid w:val="00A603CB"/>
    <w:rsid w:val="00A61772"/>
    <w:rsid w:val="00A62783"/>
    <w:rsid w:val="00A62B1D"/>
    <w:rsid w:val="00A62F6E"/>
    <w:rsid w:val="00A62F80"/>
    <w:rsid w:val="00A62FE4"/>
    <w:rsid w:val="00A6480E"/>
    <w:rsid w:val="00A66E9A"/>
    <w:rsid w:val="00A717D7"/>
    <w:rsid w:val="00A72B73"/>
    <w:rsid w:val="00A740E2"/>
    <w:rsid w:val="00A743CA"/>
    <w:rsid w:val="00A74435"/>
    <w:rsid w:val="00A74483"/>
    <w:rsid w:val="00A75A6D"/>
    <w:rsid w:val="00A76277"/>
    <w:rsid w:val="00A77096"/>
    <w:rsid w:val="00A83484"/>
    <w:rsid w:val="00A83DA4"/>
    <w:rsid w:val="00A8407E"/>
    <w:rsid w:val="00A94DA3"/>
    <w:rsid w:val="00A951E8"/>
    <w:rsid w:val="00A95D63"/>
    <w:rsid w:val="00A96D93"/>
    <w:rsid w:val="00A97003"/>
    <w:rsid w:val="00A97DBA"/>
    <w:rsid w:val="00AA0BFD"/>
    <w:rsid w:val="00AA1565"/>
    <w:rsid w:val="00AA24B5"/>
    <w:rsid w:val="00AA485A"/>
    <w:rsid w:val="00AA6CD1"/>
    <w:rsid w:val="00AB0F1F"/>
    <w:rsid w:val="00AB1F4F"/>
    <w:rsid w:val="00AB3346"/>
    <w:rsid w:val="00AB42D5"/>
    <w:rsid w:val="00AB4B29"/>
    <w:rsid w:val="00AC0E28"/>
    <w:rsid w:val="00AC156D"/>
    <w:rsid w:val="00AC353A"/>
    <w:rsid w:val="00AC3EDD"/>
    <w:rsid w:val="00AC40B2"/>
    <w:rsid w:val="00AC41AE"/>
    <w:rsid w:val="00AC5993"/>
    <w:rsid w:val="00AC59FF"/>
    <w:rsid w:val="00AC5FC1"/>
    <w:rsid w:val="00AD0024"/>
    <w:rsid w:val="00AD01FC"/>
    <w:rsid w:val="00AD2AB6"/>
    <w:rsid w:val="00AD4DED"/>
    <w:rsid w:val="00AD6683"/>
    <w:rsid w:val="00AD6EB9"/>
    <w:rsid w:val="00AE09B9"/>
    <w:rsid w:val="00AE30B3"/>
    <w:rsid w:val="00AE315E"/>
    <w:rsid w:val="00AE3300"/>
    <w:rsid w:val="00AE42FD"/>
    <w:rsid w:val="00AE430E"/>
    <w:rsid w:val="00AE65E9"/>
    <w:rsid w:val="00AF13FE"/>
    <w:rsid w:val="00AF2D7C"/>
    <w:rsid w:val="00B01DA1"/>
    <w:rsid w:val="00B01E4C"/>
    <w:rsid w:val="00B02640"/>
    <w:rsid w:val="00B03F4B"/>
    <w:rsid w:val="00B05C9F"/>
    <w:rsid w:val="00B11728"/>
    <w:rsid w:val="00B12664"/>
    <w:rsid w:val="00B1291C"/>
    <w:rsid w:val="00B1317A"/>
    <w:rsid w:val="00B14DA5"/>
    <w:rsid w:val="00B1657F"/>
    <w:rsid w:val="00B17539"/>
    <w:rsid w:val="00B2033B"/>
    <w:rsid w:val="00B25E7E"/>
    <w:rsid w:val="00B30CCA"/>
    <w:rsid w:val="00B3487A"/>
    <w:rsid w:val="00B352F6"/>
    <w:rsid w:val="00B402A5"/>
    <w:rsid w:val="00B40C6F"/>
    <w:rsid w:val="00B42B29"/>
    <w:rsid w:val="00B42F5C"/>
    <w:rsid w:val="00B43E4E"/>
    <w:rsid w:val="00B45E6A"/>
    <w:rsid w:val="00B47924"/>
    <w:rsid w:val="00B50178"/>
    <w:rsid w:val="00B51D0B"/>
    <w:rsid w:val="00B54FA2"/>
    <w:rsid w:val="00B6021A"/>
    <w:rsid w:val="00B6179C"/>
    <w:rsid w:val="00B61B1A"/>
    <w:rsid w:val="00B61B56"/>
    <w:rsid w:val="00B62D56"/>
    <w:rsid w:val="00B65384"/>
    <w:rsid w:val="00B705B4"/>
    <w:rsid w:val="00B70B9E"/>
    <w:rsid w:val="00B72660"/>
    <w:rsid w:val="00B74A93"/>
    <w:rsid w:val="00B80310"/>
    <w:rsid w:val="00B807B1"/>
    <w:rsid w:val="00B846F0"/>
    <w:rsid w:val="00B85EE9"/>
    <w:rsid w:val="00B86859"/>
    <w:rsid w:val="00B90D3F"/>
    <w:rsid w:val="00B9266F"/>
    <w:rsid w:val="00B93415"/>
    <w:rsid w:val="00B9699F"/>
    <w:rsid w:val="00B972E1"/>
    <w:rsid w:val="00BA15E6"/>
    <w:rsid w:val="00BA3B3C"/>
    <w:rsid w:val="00BA4D41"/>
    <w:rsid w:val="00BC2939"/>
    <w:rsid w:val="00BC2C88"/>
    <w:rsid w:val="00BC3F0B"/>
    <w:rsid w:val="00BC571C"/>
    <w:rsid w:val="00BC5C90"/>
    <w:rsid w:val="00BC6FAF"/>
    <w:rsid w:val="00BD0907"/>
    <w:rsid w:val="00BD15A8"/>
    <w:rsid w:val="00BD249C"/>
    <w:rsid w:val="00BD501A"/>
    <w:rsid w:val="00BD5F06"/>
    <w:rsid w:val="00BD6A64"/>
    <w:rsid w:val="00BD7267"/>
    <w:rsid w:val="00BE2946"/>
    <w:rsid w:val="00BE3F14"/>
    <w:rsid w:val="00BF05CA"/>
    <w:rsid w:val="00BF0B0F"/>
    <w:rsid w:val="00BF0EE8"/>
    <w:rsid w:val="00BF5307"/>
    <w:rsid w:val="00BF6FF8"/>
    <w:rsid w:val="00C00298"/>
    <w:rsid w:val="00C01D6E"/>
    <w:rsid w:val="00C01DCB"/>
    <w:rsid w:val="00C023DF"/>
    <w:rsid w:val="00C039EA"/>
    <w:rsid w:val="00C1566C"/>
    <w:rsid w:val="00C15AC6"/>
    <w:rsid w:val="00C206A1"/>
    <w:rsid w:val="00C215C2"/>
    <w:rsid w:val="00C22D2D"/>
    <w:rsid w:val="00C23320"/>
    <w:rsid w:val="00C234FF"/>
    <w:rsid w:val="00C23D1F"/>
    <w:rsid w:val="00C25327"/>
    <w:rsid w:val="00C25801"/>
    <w:rsid w:val="00C25BFE"/>
    <w:rsid w:val="00C25E42"/>
    <w:rsid w:val="00C3182E"/>
    <w:rsid w:val="00C33143"/>
    <w:rsid w:val="00C33300"/>
    <w:rsid w:val="00C33C4D"/>
    <w:rsid w:val="00C365B5"/>
    <w:rsid w:val="00C36EF2"/>
    <w:rsid w:val="00C40417"/>
    <w:rsid w:val="00C42A92"/>
    <w:rsid w:val="00C4323D"/>
    <w:rsid w:val="00C43777"/>
    <w:rsid w:val="00C44C4F"/>
    <w:rsid w:val="00C477D4"/>
    <w:rsid w:val="00C56E4C"/>
    <w:rsid w:val="00C61905"/>
    <w:rsid w:val="00C62E1B"/>
    <w:rsid w:val="00C645DE"/>
    <w:rsid w:val="00C64B37"/>
    <w:rsid w:val="00C64B74"/>
    <w:rsid w:val="00C667FF"/>
    <w:rsid w:val="00C7454F"/>
    <w:rsid w:val="00C75BEB"/>
    <w:rsid w:val="00C82A36"/>
    <w:rsid w:val="00C849CA"/>
    <w:rsid w:val="00C85063"/>
    <w:rsid w:val="00C859FE"/>
    <w:rsid w:val="00C90088"/>
    <w:rsid w:val="00C90278"/>
    <w:rsid w:val="00C90304"/>
    <w:rsid w:val="00C90E8D"/>
    <w:rsid w:val="00C94A55"/>
    <w:rsid w:val="00CA077A"/>
    <w:rsid w:val="00CA0F71"/>
    <w:rsid w:val="00CA26BE"/>
    <w:rsid w:val="00CA4264"/>
    <w:rsid w:val="00CA4CFB"/>
    <w:rsid w:val="00CA55F8"/>
    <w:rsid w:val="00CA6084"/>
    <w:rsid w:val="00CA709D"/>
    <w:rsid w:val="00CA799E"/>
    <w:rsid w:val="00CB06BC"/>
    <w:rsid w:val="00CB103D"/>
    <w:rsid w:val="00CB294E"/>
    <w:rsid w:val="00CB2F73"/>
    <w:rsid w:val="00CB4570"/>
    <w:rsid w:val="00CB4ED3"/>
    <w:rsid w:val="00CC1D43"/>
    <w:rsid w:val="00CD05F9"/>
    <w:rsid w:val="00CD1098"/>
    <w:rsid w:val="00CD2ED3"/>
    <w:rsid w:val="00CD6767"/>
    <w:rsid w:val="00CD6797"/>
    <w:rsid w:val="00CE18EB"/>
    <w:rsid w:val="00CE3017"/>
    <w:rsid w:val="00CE3B1B"/>
    <w:rsid w:val="00CE45CE"/>
    <w:rsid w:val="00CE5949"/>
    <w:rsid w:val="00CE5D10"/>
    <w:rsid w:val="00CE68B9"/>
    <w:rsid w:val="00CE7446"/>
    <w:rsid w:val="00CE76C8"/>
    <w:rsid w:val="00CF3237"/>
    <w:rsid w:val="00CF3705"/>
    <w:rsid w:val="00D05DA6"/>
    <w:rsid w:val="00D06527"/>
    <w:rsid w:val="00D06B00"/>
    <w:rsid w:val="00D1104A"/>
    <w:rsid w:val="00D1341C"/>
    <w:rsid w:val="00D15A9D"/>
    <w:rsid w:val="00D2040C"/>
    <w:rsid w:val="00D20A50"/>
    <w:rsid w:val="00D20FD6"/>
    <w:rsid w:val="00D218DC"/>
    <w:rsid w:val="00D22385"/>
    <w:rsid w:val="00D22651"/>
    <w:rsid w:val="00D25C39"/>
    <w:rsid w:val="00D30E30"/>
    <w:rsid w:val="00D30EFD"/>
    <w:rsid w:val="00D31960"/>
    <w:rsid w:val="00D32339"/>
    <w:rsid w:val="00D33ED6"/>
    <w:rsid w:val="00D34354"/>
    <w:rsid w:val="00D35020"/>
    <w:rsid w:val="00D35039"/>
    <w:rsid w:val="00D3616C"/>
    <w:rsid w:val="00D372E5"/>
    <w:rsid w:val="00D40068"/>
    <w:rsid w:val="00D40363"/>
    <w:rsid w:val="00D44FCA"/>
    <w:rsid w:val="00D465F1"/>
    <w:rsid w:val="00D46ED3"/>
    <w:rsid w:val="00D4786F"/>
    <w:rsid w:val="00D47ABA"/>
    <w:rsid w:val="00D53A55"/>
    <w:rsid w:val="00D56A9E"/>
    <w:rsid w:val="00D57C44"/>
    <w:rsid w:val="00D644AF"/>
    <w:rsid w:val="00D65BE4"/>
    <w:rsid w:val="00D65CCD"/>
    <w:rsid w:val="00D67BC8"/>
    <w:rsid w:val="00D7569D"/>
    <w:rsid w:val="00D7641B"/>
    <w:rsid w:val="00D85090"/>
    <w:rsid w:val="00D86541"/>
    <w:rsid w:val="00D90998"/>
    <w:rsid w:val="00D9167D"/>
    <w:rsid w:val="00D9236D"/>
    <w:rsid w:val="00D9263F"/>
    <w:rsid w:val="00D92653"/>
    <w:rsid w:val="00D939D3"/>
    <w:rsid w:val="00D9403B"/>
    <w:rsid w:val="00D95F91"/>
    <w:rsid w:val="00DA2857"/>
    <w:rsid w:val="00DA6E23"/>
    <w:rsid w:val="00DA7C7C"/>
    <w:rsid w:val="00DB1931"/>
    <w:rsid w:val="00DB19BF"/>
    <w:rsid w:val="00DB2B1A"/>
    <w:rsid w:val="00DB55A1"/>
    <w:rsid w:val="00DC0FF0"/>
    <w:rsid w:val="00DC10F3"/>
    <w:rsid w:val="00DC1BD2"/>
    <w:rsid w:val="00DC49C0"/>
    <w:rsid w:val="00DC4CD3"/>
    <w:rsid w:val="00DC52F3"/>
    <w:rsid w:val="00DC5DB2"/>
    <w:rsid w:val="00DC73F6"/>
    <w:rsid w:val="00DD0CEC"/>
    <w:rsid w:val="00DD2AA4"/>
    <w:rsid w:val="00DD356D"/>
    <w:rsid w:val="00DD42D3"/>
    <w:rsid w:val="00DD47BE"/>
    <w:rsid w:val="00DD49FF"/>
    <w:rsid w:val="00DD5F8E"/>
    <w:rsid w:val="00DD6ADF"/>
    <w:rsid w:val="00DD7B5D"/>
    <w:rsid w:val="00DE0E49"/>
    <w:rsid w:val="00DE289F"/>
    <w:rsid w:val="00DE3CE3"/>
    <w:rsid w:val="00DE4285"/>
    <w:rsid w:val="00DE49F1"/>
    <w:rsid w:val="00DE4F11"/>
    <w:rsid w:val="00DE6454"/>
    <w:rsid w:val="00DF1612"/>
    <w:rsid w:val="00DF1D2D"/>
    <w:rsid w:val="00DF5409"/>
    <w:rsid w:val="00DF63D1"/>
    <w:rsid w:val="00DF7D07"/>
    <w:rsid w:val="00E00A82"/>
    <w:rsid w:val="00E02386"/>
    <w:rsid w:val="00E06802"/>
    <w:rsid w:val="00E074B5"/>
    <w:rsid w:val="00E143EE"/>
    <w:rsid w:val="00E15588"/>
    <w:rsid w:val="00E16111"/>
    <w:rsid w:val="00E16D19"/>
    <w:rsid w:val="00E17882"/>
    <w:rsid w:val="00E21C77"/>
    <w:rsid w:val="00E23F35"/>
    <w:rsid w:val="00E2446E"/>
    <w:rsid w:val="00E24C1E"/>
    <w:rsid w:val="00E25B95"/>
    <w:rsid w:val="00E25C0A"/>
    <w:rsid w:val="00E34EE0"/>
    <w:rsid w:val="00E37064"/>
    <w:rsid w:val="00E41F2F"/>
    <w:rsid w:val="00E43287"/>
    <w:rsid w:val="00E4330C"/>
    <w:rsid w:val="00E45E69"/>
    <w:rsid w:val="00E46DD0"/>
    <w:rsid w:val="00E56CAA"/>
    <w:rsid w:val="00E578C0"/>
    <w:rsid w:val="00E6154A"/>
    <w:rsid w:val="00E63E48"/>
    <w:rsid w:val="00E644F5"/>
    <w:rsid w:val="00E65982"/>
    <w:rsid w:val="00E66D15"/>
    <w:rsid w:val="00E70AFA"/>
    <w:rsid w:val="00E7108B"/>
    <w:rsid w:val="00E71400"/>
    <w:rsid w:val="00E773DF"/>
    <w:rsid w:val="00E80ECB"/>
    <w:rsid w:val="00E80FC8"/>
    <w:rsid w:val="00E8342F"/>
    <w:rsid w:val="00E83490"/>
    <w:rsid w:val="00E83A3F"/>
    <w:rsid w:val="00E85651"/>
    <w:rsid w:val="00E85EB8"/>
    <w:rsid w:val="00E86BCC"/>
    <w:rsid w:val="00E93583"/>
    <w:rsid w:val="00E935D3"/>
    <w:rsid w:val="00EA18FC"/>
    <w:rsid w:val="00EA1B3B"/>
    <w:rsid w:val="00EA27F6"/>
    <w:rsid w:val="00EA3AFE"/>
    <w:rsid w:val="00EA5426"/>
    <w:rsid w:val="00EA7C24"/>
    <w:rsid w:val="00EA7CA9"/>
    <w:rsid w:val="00EB0DFD"/>
    <w:rsid w:val="00EB11EB"/>
    <w:rsid w:val="00EB26E6"/>
    <w:rsid w:val="00EB2FAF"/>
    <w:rsid w:val="00EB5034"/>
    <w:rsid w:val="00EB599A"/>
    <w:rsid w:val="00EB5A1D"/>
    <w:rsid w:val="00EB5E46"/>
    <w:rsid w:val="00EB7E35"/>
    <w:rsid w:val="00EC14A0"/>
    <w:rsid w:val="00EC731D"/>
    <w:rsid w:val="00ED2A19"/>
    <w:rsid w:val="00ED2BE9"/>
    <w:rsid w:val="00ED3153"/>
    <w:rsid w:val="00ED75D5"/>
    <w:rsid w:val="00ED7B11"/>
    <w:rsid w:val="00EE106D"/>
    <w:rsid w:val="00EE2EBF"/>
    <w:rsid w:val="00EE4D05"/>
    <w:rsid w:val="00EE635F"/>
    <w:rsid w:val="00EF1038"/>
    <w:rsid w:val="00EF2C2E"/>
    <w:rsid w:val="00EF3923"/>
    <w:rsid w:val="00EF4BDC"/>
    <w:rsid w:val="00EF56CA"/>
    <w:rsid w:val="00EF76D0"/>
    <w:rsid w:val="00F00E52"/>
    <w:rsid w:val="00F01299"/>
    <w:rsid w:val="00F02093"/>
    <w:rsid w:val="00F02D24"/>
    <w:rsid w:val="00F0362B"/>
    <w:rsid w:val="00F04A2A"/>
    <w:rsid w:val="00F057E3"/>
    <w:rsid w:val="00F10614"/>
    <w:rsid w:val="00F124AE"/>
    <w:rsid w:val="00F126BE"/>
    <w:rsid w:val="00F143E5"/>
    <w:rsid w:val="00F15569"/>
    <w:rsid w:val="00F210A2"/>
    <w:rsid w:val="00F25FDC"/>
    <w:rsid w:val="00F27E81"/>
    <w:rsid w:val="00F30660"/>
    <w:rsid w:val="00F31E30"/>
    <w:rsid w:val="00F3419C"/>
    <w:rsid w:val="00F425DA"/>
    <w:rsid w:val="00F4766E"/>
    <w:rsid w:val="00F47A01"/>
    <w:rsid w:val="00F5133C"/>
    <w:rsid w:val="00F51D2D"/>
    <w:rsid w:val="00F5231B"/>
    <w:rsid w:val="00F53799"/>
    <w:rsid w:val="00F54985"/>
    <w:rsid w:val="00F56587"/>
    <w:rsid w:val="00F5671D"/>
    <w:rsid w:val="00F56F27"/>
    <w:rsid w:val="00F57F96"/>
    <w:rsid w:val="00F627C7"/>
    <w:rsid w:val="00F6410B"/>
    <w:rsid w:val="00F670D0"/>
    <w:rsid w:val="00F701E0"/>
    <w:rsid w:val="00F72503"/>
    <w:rsid w:val="00F7370A"/>
    <w:rsid w:val="00F74F61"/>
    <w:rsid w:val="00F765DD"/>
    <w:rsid w:val="00F7689A"/>
    <w:rsid w:val="00F76A85"/>
    <w:rsid w:val="00F77638"/>
    <w:rsid w:val="00F801D2"/>
    <w:rsid w:val="00F81402"/>
    <w:rsid w:val="00F818A4"/>
    <w:rsid w:val="00F82551"/>
    <w:rsid w:val="00F8330F"/>
    <w:rsid w:val="00F84DB8"/>
    <w:rsid w:val="00F92665"/>
    <w:rsid w:val="00F92698"/>
    <w:rsid w:val="00F9282E"/>
    <w:rsid w:val="00F93FD2"/>
    <w:rsid w:val="00F94DDB"/>
    <w:rsid w:val="00F950B4"/>
    <w:rsid w:val="00F9744A"/>
    <w:rsid w:val="00F97B80"/>
    <w:rsid w:val="00FA0F90"/>
    <w:rsid w:val="00FA1874"/>
    <w:rsid w:val="00FA23BA"/>
    <w:rsid w:val="00FA3DAB"/>
    <w:rsid w:val="00FA55EB"/>
    <w:rsid w:val="00FB4AD3"/>
    <w:rsid w:val="00FB6076"/>
    <w:rsid w:val="00FB66E0"/>
    <w:rsid w:val="00FB67DE"/>
    <w:rsid w:val="00FB6864"/>
    <w:rsid w:val="00FC3E45"/>
    <w:rsid w:val="00FC691D"/>
    <w:rsid w:val="00FC725D"/>
    <w:rsid w:val="00FD0245"/>
    <w:rsid w:val="00FD1925"/>
    <w:rsid w:val="00FD280C"/>
    <w:rsid w:val="00FD5F00"/>
    <w:rsid w:val="00FD6DED"/>
    <w:rsid w:val="00FE0D1A"/>
    <w:rsid w:val="00FE1EFF"/>
    <w:rsid w:val="00FE22C0"/>
    <w:rsid w:val="00FE2AD8"/>
    <w:rsid w:val="00FE5620"/>
    <w:rsid w:val="00FE7BD3"/>
    <w:rsid w:val="00FF0C01"/>
    <w:rsid w:val="00FF61F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3BA"/>
    <w:rPr>
      <w:sz w:val="24"/>
      <w:szCs w:val="24"/>
      <w:lang w:val="en-GB" w:eastAsia="en-US"/>
    </w:rPr>
  </w:style>
  <w:style w:type="paragraph" w:styleId="Heading1">
    <w:name w:val="heading 1"/>
    <w:basedOn w:val="Normal"/>
    <w:next w:val="Normal"/>
    <w:link w:val="Heading1Char"/>
    <w:uiPriority w:val="99"/>
    <w:qFormat/>
    <w:rsid w:val="00E41F2F"/>
    <w:pPr>
      <w:keepNext/>
      <w:numPr>
        <w:numId w:val="1"/>
      </w:numPr>
      <w:overflowPunct w:val="0"/>
      <w:autoSpaceDE w:val="0"/>
      <w:autoSpaceDN w:val="0"/>
      <w:adjustRightInd w:val="0"/>
      <w:textAlignment w:val="baseline"/>
      <w:outlineLvl w:val="0"/>
    </w:pPr>
    <w:rPr>
      <w:b/>
      <w:kern w:val="28"/>
      <w:sz w:val="36"/>
      <w:szCs w:val="20"/>
      <w:lang w:val="el-GR"/>
    </w:rPr>
  </w:style>
  <w:style w:type="paragraph" w:styleId="Heading2">
    <w:name w:val="heading 2"/>
    <w:aliases w:val="h2"/>
    <w:basedOn w:val="Normal"/>
    <w:next w:val="Normal"/>
    <w:link w:val="Heading2Char"/>
    <w:uiPriority w:val="99"/>
    <w:qFormat/>
    <w:rsid w:val="00E41F2F"/>
    <w:pPr>
      <w:keepNext/>
      <w:numPr>
        <w:ilvl w:val="1"/>
        <w:numId w:val="1"/>
      </w:numPr>
      <w:overflowPunct w:val="0"/>
      <w:autoSpaceDE w:val="0"/>
      <w:autoSpaceDN w:val="0"/>
      <w:adjustRightInd w:val="0"/>
      <w:textAlignment w:val="baseline"/>
      <w:outlineLvl w:val="1"/>
    </w:pPr>
    <w:rPr>
      <w:sz w:val="22"/>
      <w:szCs w:val="20"/>
      <w:u w:val="single"/>
      <w:lang w:val="el-GR"/>
    </w:rPr>
  </w:style>
  <w:style w:type="paragraph" w:styleId="Heading3">
    <w:name w:val="heading 3"/>
    <w:basedOn w:val="Normal"/>
    <w:next w:val="Normal"/>
    <w:link w:val="Heading3Char"/>
    <w:uiPriority w:val="99"/>
    <w:qFormat/>
    <w:rsid w:val="00E41F2F"/>
    <w:pPr>
      <w:keepNext/>
      <w:numPr>
        <w:ilvl w:val="2"/>
        <w:numId w:val="1"/>
      </w:numPr>
      <w:overflowPunct w:val="0"/>
      <w:autoSpaceDE w:val="0"/>
      <w:autoSpaceDN w:val="0"/>
      <w:adjustRightInd w:val="0"/>
      <w:textAlignment w:val="baseline"/>
      <w:outlineLvl w:val="2"/>
    </w:pPr>
    <w:rPr>
      <w:rFonts w:ascii="Arial" w:hAnsi="Arial"/>
      <w:b/>
      <w:spacing w:val="5"/>
      <w:szCs w:val="20"/>
      <w:u w:val="single"/>
      <w:lang w:val="el-GR"/>
    </w:rPr>
  </w:style>
  <w:style w:type="paragraph" w:styleId="Heading4">
    <w:name w:val="heading 4"/>
    <w:aliases w:val="General 4"/>
    <w:basedOn w:val="Normal"/>
    <w:next w:val="Normal"/>
    <w:link w:val="Heading4Char"/>
    <w:uiPriority w:val="99"/>
    <w:qFormat/>
    <w:rsid w:val="00E41F2F"/>
    <w:pPr>
      <w:keepNext/>
      <w:numPr>
        <w:ilvl w:val="3"/>
        <w:numId w:val="1"/>
      </w:numPr>
      <w:overflowPunct w:val="0"/>
      <w:autoSpaceDE w:val="0"/>
      <w:autoSpaceDN w:val="0"/>
      <w:adjustRightInd w:val="0"/>
      <w:spacing w:before="240" w:after="60"/>
      <w:textAlignment w:val="baseline"/>
      <w:outlineLvl w:val="3"/>
    </w:pPr>
    <w:rPr>
      <w:b/>
      <w:bCs/>
      <w:sz w:val="28"/>
      <w:szCs w:val="28"/>
      <w:lang w:val="el-GR"/>
    </w:rPr>
  </w:style>
  <w:style w:type="paragraph" w:styleId="Heading5">
    <w:name w:val="heading 5"/>
    <w:basedOn w:val="Normal"/>
    <w:next w:val="Normal"/>
    <w:link w:val="Heading5Char"/>
    <w:uiPriority w:val="99"/>
    <w:qFormat/>
    <w:rsid w:val="00E41F2F"/>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lang w:val="el-GR"/>
    </w:rPr>
  </w:style>
  <w:style w:type="paragraph" w:styleId="Heading6">
    <w:name w:val="heading 6"/>
    <w:basedOn w:val="Normal"/>
    <w:next w:val="Normal"/>
    <w:link w:val="Heading6Char"/>
    <w:uiPriority w:val="99"/>
    <w:qFormat/>
    <w:rsid w:val="00E41F2F"/>
    <w:pPr>
      <w:numPr>
        <w:ilvl w:val="5"/>
        <w:numId w:val="1"/>
      </w:numPr>
      <w:overflowPunct w:val="0"/>
      <w:autoSpaceDE w:val="0"/>
      <w:autoSpaceDN w:val="0"/>
      <w:adjustRightInd w:val="0"/>
      <w:spacing w:before="240" w:after="60"/>
      <w:textAlignment w:val="baseline"/>
      <w:outlineLvl w:val="5"/>
    </w:pPr>
    <w:rPr>
      <w:b/>
      <w:bCs/>
      <w:sz w:val="22"/>
      <w:szCs w:val="22"/>
      <w:lang w:val="el-GR"/>
    </w:rPr>
  </w:style>
  <w:style w:type="paragraph" w:styleId="Heading7">
    <w:name w:val="heading 7"/>
    <w:basedOn w:val="Normal"/>
    <w:next w:val="Normal"/>
    <w:link w:val="Heading7Char"/>
    <w:uiPriority w:val="99"/>
    <w:qFormat/>
    <w:rsid w:val="00E41F2F"/>
    <w:pPr>
      <w:numPr>
        <w:ilvl w:val="6"/>
        <w:numId w:val="1"/>
      </w:numPr>
      <w:overflowPunct w:val="0"/>
      <w:autoSpaceDE w:val="0"/>
      <w:autoSpaceDN w:val="0"/>
      <w:adjustRightInd w:val="0"/>
      <w:spacing w:before="240" w:after="60"/>
      <w:textAlignment w:val="baseline"/>
      <w:outlineLvl w:val="6"/>
    </w:pPr>
    <w:rPr>
      <w:lang w:val="el-GR"/>
    </w:rPr>
  </w:style>
  <w:style w:type="paragraph" w:styleId="Heading8">
    <w:name w:val="heading 8"/>
    <w:basedOn w:val="Normal"/>
    <w:next w:val="Normal"/>
    <w:link w:val="Heading8Char"/>
    <w:uiPriority w:val="99"/>
    <w:qFormat/>
    <w:rsid w:val="00E41F2F"/>
    <w:pPr>
      <w:numPr>
        <w:ilvl w:val="7"/>
        <w:numId w:val="1"/>
      </w:numPr>
      <w:overflowPunct w:val="0"/>
      <w:autoSpaceDE w:val="0"/>
      <w:autoSpaceDN w:val="0"/>
      <w:adjustRightInd w:val="0"/>
      <w:spacing w:before="240" w:after="60"/>
      <w:textAlignment w:val="baseline"/>
      <w:outlineLvl w:val="7"/>
    </w:pPr>
    <w:rPr>
      <w:i/>
      <w:iCs/>
      <w:lang w:val="el-GR"/>
    </w:rPr>
  </w:style>
  <w:style w:type="paragraph" w:styleId="Heading9">
    <w:name w:val="heading 9"/>
    <w:basedOn w:val="Normal"/>
    <w:next w:val="Normal"/>
    <w:link w:val="Heading9Char"/>
    <w:uiPriority w:val="99"/>
    <w:qFormat/>
    <w:rsid w:val="00E41F2F"/>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9D0"/>
    <w:rPr>
      <w:rFonts w:cs="Times New Roman"/>
      <w:b/>
      <w:kern w:val="28"/>
      <w:sz w:val="36"/>
      <w:lang w:val="el-GR" w:eastAsia="en-US" w:bidi="ar-SA"/>
    </w:rPr>
  </w:style>
  <w:style w:type="character" w:customStyle="1" w:styleId="Heading2Char">
    <w:name w:val="Heading 2 Char"/>
    <w:aliases w:val="h2 Char"/>
    <w:basedOn w:val="DefaultParagraphFont"/>
    <w:link w:val="Heading2"/>
    <w:uiPriority w:val="99"/>
    <w:locked/>
    <w:rsid w:val="00A00686"/>
    <w:rPr>
      <w:rFonts w:cs="Times New Roman"/>
      <w:sz w:val="22"/>
      <w:u w:val="single"/>
      <w:lang w:val="el-GR" w:eastAsia="en-US" w:bidi="ar-SA"/>
    </w:rPr>
  </w:style>
  <w:style w:type="character" w:customStyle="1" w:styleId="Heading3Char">
    <w:name w:val="Heading 3 Char"/>
    <w:basedOn w:val="DefaultParagraphFont"/>
    <w:link w:val="Heading3"/>
    <w:uiPriority w:val="99"/>
    <w:semiHidden/>
    <w:locked/>
    <w:rsid w:val="001459D0"/>
    <w:rPr>
      <w:rFonts w:ascii="Arial" w:hAnsi="Arial" w:cs="Times New Roman"/>
      <w:b/>
      <w:spacing w:val="5"/>
      <w:sz w:val="24"/>
      <w:u w:val="single"/>
      <w:lang w:val="el-GR" w:eastAsia="en-US" w:bidi="ar-SA"/>
    </w:rPr>
  </w:style>
  <w:style w:type="character" w:customStyle="1" w:styleId="Heading4Char">
    <w:name w:val="Heading 4 Char"/>
    <w:aliases w:val="General 4 Char"/>
    <w:basedOn w:val="DefaultParagraphFont"/>
    <w:link w:val="Heading4"/>
    <w:uiPriority w:val="99"/>
    <w:semiHidden/>
    <w:locked/>
    <w:rsid w:val="001459D0"/>
    <w:rPr>
      <w:rFonts w:cs="Times New Roman"/>
      <w:b/>
      <w:bCs/>
      <w:sz w:val="28"/>
      <w:szCs w:val="28"/>
      <w:lang w:val="el-GR" w:eastAsia="en-US" w:bidi="ar-SA"/>
    </w:rPr>
  </w:style>
  <w:style w:type="character" w:customStyle="1" w:styleId="Heading5Char">
    <w:name w:val="Heading 5 Char"/>
    <w:basedOn w:val="DefaultParagraphFont"/>
    <w:link w:val="Heading5"/>
    <w:uiPriority w:val="99"/>
    <w:semiHidden/>
    <w:locked/>
    <w:rsid w:val="001459D0"/>
    <w:rPr>
      <w:rFonts w:ascii="Arial" w:hAnsi="Arial" w:cs="Times New Roman"/>
      <w:b/>
      <w:bCs/>
      <w:i/>
      <w:iCs/>
      <w:sz w:val="26"/>
      <w:szCs w:val="26"/>
      <w:lang w:val="el-GR" w:eastAsia="en-US" w:bidi="ar-SA"/>
    </w:rPr>
  </w:style>
  <w:style w:type="character" w:customStyle="1" w:styleId="Heading6Char">
    <w:name w:val="Heading 6 Char"/>
    <w:basedOn w:val="DefaultParagraphFont"/>
    <w:link w:val="Heading6"/>
    <w:uiPriority w:val="99"/>
    <w:semiHidden/>
    <w:locked/>
    <w:rsid w:val="001459D0"/>
    <w:rPr>
      <w:rFonts w:cs="Times New Roman"/>
      <w:b/>
      <w:bCs/>
      <w:sz w:val="22"/>
      <w:szCs w:val="22"/>
      <w:lang w:val="el-GR" w:eastAsia="en-US" w:bidi="ar-SA"/>
    </w:rPr>
  </w:style>
  <w:style w:type="character" w:customStyle="1" w:styleId="Heading7Char">
    <w:name w:val="Heading 7 Char"/>
    <w:basedOn w:val="DefaultParagraphFont"/>
    <w:link w:val="Heading7"/>
    <w:uiPriority w:val="99"/>
    <w:semiHidden/>
    <w:locked/>
    <w:rsid w:val="001459D0"/>
    <w:rPr>
      <w:rFonts w:cs="Times New Roman"/>
      <w:sz w:val="24"/>
      <w:szCs w:val="24"/>
      <w:lang w:val="el-GR" w:eastAsia="en-US" w:bidi="ar-SA"/>
    </w:rPr>
  </w:style>
  <w:style w:type="character" w:customStyle="1" w:styleId="Heading8Char">
    <w:name w:val="Heading 8 Char"/>
    <w:basedOn w:val="DefaultParagraphFont"/>
    <w:link w:val="Heading8"/>
    <w:uiPriority w:val="99"/>
    <w:semiHidden/>
    <w:locked/>
    <w:rsid w:val="001459D0"/>
    <w:rPr>
      <w:rFonts w:cs="Times New Roman"/>
      <w:i/>
      <w:iCs/>
      <w:sz w:val="24"/>
      <w:szCs w:val="24"/>
      <w:lang w:val="el-GR" w:eastAsia="en-US" w:bidi="ar-SA"/>
    </w:rPr>
  </w:style>
  <w:style w:type="character" w:customStyle="1" w:styleId="Heading9Char">
    <w:name w:val="Heading 9 Char"/>
    <w:basedOn w:val="DefaultParagraphFont"/>
    <w:link w:val="Heading9"/>
    <w:uiPriority w:val="99"/>
    <w:semiHidden/>
    <w:locked/>
    <w:rsid w:val="001459D0"/>
    <w:rPr>
      <w:rFonts w:ascii="Arial" w:hAnsi="Arial" w:cs="Arial"/>
      <w:sz w:val="22"/>
      <w:szCs w:val="22"/>
      <w:lang w:val="el-GR" w:eastAsia="en-US" w:bidi="ar-SA"/>
    </w:rPr>
  </w:style>
  <w:style w:type="paragraph" w:styleId="BodyTextIndent">
    <w:name w:val="Body Text Indent"/>
    <w:basedOn w:val="Normal"/>
    <w:link w:val="BodyTextIndentChar"/>
    <w:uiPriority w:val="99"/>
    <w:rsid w:val="00E41F2F"/>
    <w:pPr>
      <w:tabs>
        <w:tab w:val="left" w:pos="-1418"/>
      </w:tabs>
      <w:suppressAutoHyphens/>
      <w:overflowPunct w:val="0"/>
      <w:autoSpaceDE w:val="0"/>
      <w:autoSpaceDN w:val="0"/>
      <w:adjustRightInd w:val="0"/>
      <w:spacing w:line="220" w:lineRule="auto"/>
      <w:ind w:left="284"/>
      <w:jc w:val="both"/>
      <w:textAlignment w:val="baseline"/>
    </w:pPr>
    <w:rPr>
      <w:spacing w:val="-3"/>
      <w:sz w:val="22"/>
      <w:szCs w:val="20"/>
      <w:lang w:val="el-GR"/>
    </w:rPr>
  </w:style>
  <w:style w:type="character" w:customStyle="1" w:styleId="BodyTextIndentChar">
    <w:name w:val="Body Text Indent Char"/>
    <w:basedOn w:val="DefaultParagraphFont"/>
    <w:link w:val="BodyTextIndent"/>
    <w:uiPriority w:val="99"/>
    <w:semiHidden/>
    <w:locked/>
    <w:rsid w:val="001459D0"/>
    <w:rPr>
      <w:rFonts w:cs="Times New Roman"/>
      <w:sz w:val="24"/>
      <w:szCs w:val="24"/>
      <w:lang w:val="en-GB" w:eastAsia="en-US"/>
    </w:rPr>
  </w:style>
  <w:style w:type="paragraph" w:styleId="BodyTextIndent2">
    <w:name w:val="Body Text Indent 2"/>
    <w:basedOn w:val="Normal"/>
    <w:link w:val="BodyTextIndent2Char"/>
    <w:uiPriority w:val="99"/>
    <w:rsid w:val="00E41F2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val="el-GR"/>
    </w:rPr>
  </w:style>
  <w:style w:type="character" w:customStyle="1" w:styleId="BodyTextIndent2Char">
    <w:name w:val="Body Text Indent 2 Char"/>
    <w:basedOn w:val="DefaultParagraphFont"/>
    <w:link w:val="BodyTextIndent2"/>
    <w:uiPriority w:val="99"/>
    <w:semiHidden/>
    <w:locked/>
    <w:rsid w:val="001459D0"/>
    <w:rPr>
      <w:rFonts w:cs="Times New Roman"/>
      <w:sz w:val="24"/>
      <w:szCs w:val="24"/>
      <w:lang w:val="en-GB" w:eastAsia="en-US"/>
    </w:rPr>
  </w:style>
  <w:style w:type="paragraph" w:customStyle="1" w:styleId="1">
    <w:name w:val="Σώμα κειμένου1"/>
    <w:basedOn w:val="Normal"/>
    <w:uiPriority w:val="99"/>
    <w:rsid w:val="00E41F2F"/>
    <w:pPr>
      <w:suppressAutoHyphens/>
      <w:overflowPunct w:val="0"/>
      <w:autoSpaceDE w:val="0"/>
      <w:autoSpaceDN w:val="0"/>
      <w:adjustRightInd w:val="0"/>
      <w:ind w:left="284" w:firstLine="851"/>
      <w:jc w:val="both"/>
      <w:textAlignment w:val="baseline"/>
    </w:pPr>
    <w:rPr>
      <w:spacing w:val="-3"/>
      <w:sz w:val="22"/>
      <w:szCs w:val="20"/>
      <w:lang w:val="el-GR"/>
    </w:rPr>
  </w:style>
  <w:style w:type="paragraph" w:customStyle="1" w:styleId="draxmes">
    <w:name w:val="draxmes"/>
    <w:basedOn w:val="Normal"/>
    <w:uiPriority w:val="99"/>
    <w:rsid w:val="00E41F2F"/>
    <w:pPr>
      <w:tabs>
        <w:tab w:val="left" w:pos="1701"/>
      </w:tabs>
      <w:suppressAutoHyphens/>
      <w:overflowPunct w:val="0"/>
      <w:autoSpaceDE w:val="0"/>
      <w:autoSpaceDN w:val="0"/>
      <w:adjustRightInd w:val="0"/>
      <w:ind w:left="284"/>
      <w:textAlignment w:val="baseline"/>
    </w:pPr>
    <w:rPr>
      <w:spacing w:val="-3"/>
      <w:sz w:val="22"/>
      <w:szCs w:val="20"/>
      <w:lang w:val="el-GR"/>
    </w:rPr>
  </w:style>
  <w:style w:type="paragraph" w:customStyle="1" w:styleId="ANATH">
    <w:name w:val="ANATH"/>
    <w:basedOn w:val="Normal"/>
    <w:uiPriority w:val="99"/>
    <w:rsid w:val="00E41F2F"/>
    <w:pPr>
      <w:suppressAutoHyphens/>
      <w:overflowPunct w:val="0"/>
      <w:autoSpaceDE w:val="0"/>
      <w:autoSpaceDN w:val="0"/>
      <w:adjustRightInd w:val="0"/>
      <w:ind w:left="284"/>
      <w:textAlignment w:val="baseline"/>
    </w:pPr>
    <w:rPr>
      <w:spacing w:val="-3"/>
      <w:sz w:val="22"/>
      <w:szCs w:val="20"/>
      <w:u w:val="single"/>
      <w:lang w:val="el-GR"/>
    </w:rPr>
  </w:style>
  <w:style w:type="paragraph" w:styleId="BodyTextIndent3">
    <w:name w:val="Body Text Indent 3"/>
    <w:basedOn w:val="Normal"/>
    <w:link w:val="BodyTextIndent3Char"/>
    <w:uiPriority w:val="99"/>
    <w:rsid w:val="00E41F2F"/>
    <w:pPr>
      <w:tabs>
        <w:tab w:val="left" w:pos="-720"/>
      </w:tabs>
      <w:suppressAutoHyphens/>
      <w:overflowPunct w:val="0"/>
      <w:autoSpaceDE w:val="0"/>
      <w:autoSpaceDN w:val="0"/>
      <w:adjustRightInd w:val="0"/>
      <w:spacing w:line="220" w:lineRule="auto"/>
      <w:ind w:left="284" w:firstLine="850"/>
      <w:jc w:val="both"/>
      <w:textAlignment w:val="baseline"/>
    </w:pPr>
    <w:rPr>
      <w:spacing w:val="-3"/>
      <w:sz w:val="22"/>
      <w:szCs w:val="20"/>
      <w:lang w:val="el-GR"/>
    </w:rPr>
  </w:style>
  <w:style w:type="character" w:customStyle="1" w:styleId="BodyTextIndent3Char">
    <w:name w:val="Body Text Indent 3 Char"/>
    <w:basedOn w:val="DefaultParagraphFont"/>
    <w:link w:val="BodyTextIndent3"/>
    <w:uiPriority w:val="99"/>
    <w:semiHidden/>
    <w:locked/>
    <w:rsid w:val="001459D0"/>
    <w:rPr>
      <w:rFonts w:cs="Times New Roman"/>
      <w:sz w:val="16"/>
      <w:szCs w:val="16"/>
      <w:lang w:val="en-GB" w:eastAsia="en-US"/>
    </w:rPr>
  </w:style>
  <w:style w:type="paragraph" w:customStyle="1" w:styleId="anath0">
    <w:name w:val="anath"/>
    <w:basedOn w:val="Normal"/>
    <w:uiPriority w:val="99"/>
    <w:rsid w:val="00E41F2F"/>
    <w:pPr>
      <w:overflowPunct w:val="0"/>
      <w:autoSpaceDE w:val="0"/>
      <w:autoSpaceDN w:val="0"/>
      <w:adjustRightInd w:val="0"/>
      <w:ind w:left="284"/>
      <w:textAlignment w:val="baseline"/>
    </w:pPr>
    <w:rPr>
      <w:color w:val="000000"/>
      <w:sz w:val="22"/>
      <w:szCs w:val="20"/>
      <w:u w:val="single"/>
      <w:lang w:val="el-GR"/>
    </w:rPr>
  </w:style>
  <w:style w:type="paragraph" w:styleId="Header">
    <w:name w:val="header"/>
    <w:basedOn w:val="Normal"/>
    <w:link w:val="HeaderChar"/>
    <w:uiPriority w:val="99"/>
    <w:rsid w:val="00E41F2F"/>
    <w:pPr>
      <w:tabs>
        <w:tab w:val="center" w:pos="4153"/>
        <w:tab w:val="right" w:pos="8306"/>
      </w:tabs>
      <w:overflowPunct w:val="0"/>
      <w:autoSpaceDE w:val="0"/>
      <w:autoSpaceDN w:val="0"/>
      <w:adjustRightInd w:val="0"/>
      <w:textAlignment w:val="baseline"/>
    </w:pPr>
    <w:rPr>
      <w:sz w:val="20"/>
      <w:szCs w:val="20"/>
      <w:lang w:val="el-GR"/>
    </w:rPr>
  </w:style>
  <w:style w:type="character" w:customStyle="1" w:styleId="HeaderChar">
    <w:name w:val="Header Char"/>
    <w:basedOn w:val="DefaultParagraphFont"/>
    <w:link w:val="Header"/>
    <w:uiPriority w:val="99"/>
    <w:locked/>
    <w:rsid w:val="006B7157"/>
    <w:rPr>
      <w:rFonts w:cs="Times New Roman"/>
      <w:lang w:val="el-GR" w:eastAsia="en-US"/>
    </w:rPr>
  </w:style>
  <w:style w:type="paragraph" w:styleId="BodyText2">
    <w:name w:val="Body Text 2"/>
    <w:basedOn w:val="Normal"/>
    <w:link w:val="BodyText2Char"/>
    <w:uiPriority w:val="99"/>
    <w:rsid w:val="00E41F2F"/>
    <w:pPr>
      <w:tabs>
        <w:tab w:val="left" w:pos="1418"/>
      </w:tabs>
      <w:overflowPunct w:val="0"/>
      <w:autoSpaceDE w:val="0"/>
      <w:autoSpaceDN w:val="0"/>
      <w:adjustRightInd w:val="0"/>
      <w:textAlignment w:val="baseline"/>
    </w:pPr>
    <w:rPr>
      <w:rFonts w:ascii="Arial" w:hAnsi="Arial"/>
      <w:sz w:val="22"/>
      <w:szCs w:val="20"/>
      <w:lang w:val="el-GR"/>
    </w:rPr>
  </w:style>
  <w:style w:type="character" w:customStyle="1" w:styleId="BodyText2Char">
    <w:name w:val="Body Text 2 Char"/>
    <w:basedOn w:val="DefaultParagraphFont"/>
    <w:link w:val="BodyText2"/>
    <w:uiPriority w:val="99"/>
    <w:semiHidden/>
    <w:locked/>
    <w:rsid w:val="001459D0"/>
    <w:rPr>
      <w:rFonts w:cs="Times New Roman"/>
      <w:sz w:val="24"/>
      <w:szCs w:val="24"/>
      <w:lang w:val="en-GB" w:eastAsia="en-US"/>
    </w:rPr>
  </w:style>
  <w:style w:type="paragraph" w:styleId="BodyText">
    <w:name w:val="Body Text"/>
    <w:basedOn w:val="Normal"/>
    <w:link w:val="BodyTextChar"/>
    <w:uiPriority w:val="99"/>
    <w:rsid w:val="00E41F2F"/>
    <w:pPr>
      <w:overflowPunct w:val="0"/>
      <w:autoSpaceDE w:val="0"/>
      <w:autoSpaceDN w:val="0"/>
      <w:adjustRightInd w:val="0"/>
      <w:ind w:left="284" w:firstLine="851"/>
      <w:jc w:val="both"/>
      <w:textAlignment w:val="baseline"/>
    </w:pPr>
    <w:rPr>
      <w:color w:val="000000"/>
      <w:sz w:val="22"/>
      <w:szCs w:val="20"/>
      <w:lang w:val="el-GR"/>
    </w:rPr>
  </w:style>
  <w:style w:type="character" w:customStyle="1" w:styleId="BodyTextChar">
    <w:name w:val="Body Text Char"/>
    <w:basedOn w:val="DefaultParagraphFont"/>
    <w:link w:val="BodyText"/>
    <w:uiPriority w:val="99"/>
    <w:semiHidden/>
    <w:locked/>
    <w:rsid w:val="001459D0"/>
    <w:rPr>
      <w:rFonts w:cs="Times New Roman"/>
      <w:sz w:val="24"/>
      <w:szCs w:val="24"/>
      <w:lang w:val="en-GB" w:eastAsia="en-US"/>
    </w:rPr>
  </w:style>
  <w:style w:type="character" w:customStyle="1" w:styleId="Bibliogrphy">
    <w:name w:val="Bibliogrphy"/>
    <w:basedOn w:val="DefaultParagraphFont"/>
    <w:uiPriority w:val="99"/>
    <w:rsid w:val="00E41F2F"/>
    <w:rPr>
      <w:rFonts w:cs="Times New Roman"/>
    </w:rPr>
  </w:style>
  <w:style w:type="paragraph" w:styleId="MacroText">
    <w:name w:val="macro"/>
    <w:link w:val="MacroTextChar"/>
    <w:uiPriority w:val="99"/>
    <w:semiHidden/>
    <w:rsid w:val="00E41F2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459D0"/>
    <w:rPr>
      <w:rFonts w:ascii="Courier New" w:hAnsi="Courier New" w:cs="Times New Roman"/>
      <w:lang w:val="el-GR" w:eastAsia="en-US" w:bidi="ar-SA"/>
    </w:rPr>
  </w:style>
  <w:style w:type="character" w:styleId="PageNumber">
    <w:name w:val="page number"/>
    <w:basedOn w:val="DefaultParagraphFont"/>
    <w:uiPriority w:val="99"/>
    <w:rsid w:val="00E41F2F"/>
    <w:rPr>
      <w:rFonts w:cs="Times New Roman"/>
    </w:rPr>
  </w:style>
  <w:style w:type="paragraph" w:styleId="Footer">
    <w:name w:val="footer"/>
    <w:basedOn w:val="Normal"/>
    <w:link w:val="FooterChar"/>
    <w:uiPriority w:val="99"/>
    <w:rsid w:val="00E41F2F"/>
    <w:pPr>
      <w:tabs>
        <w:tab w:val="center" w:pos="4153"/>
        <w:tab w:val="right" w:pos="8306"/>
      </w:tabs>
      <w:overflowPunct w:val="0"/>
      <w:autoSpaceDE w:val="0"/>
      <w:autoSpaceDN w:val="0"/>
      <w:adjustRightInd w:val="0"/>
      <w:textAlignment w:val="baseline"/>
    </w:pPr>
    <w:rPr>
      <w:sz w:val="20"/>
      <w:szCs w:val="20"/>
      <w:lang w:val="el-GR"/>
    </w:rPr>
  </w:style>
  <w:style w:type="character" w:customStyle="1" w:styleId="FooterChar">
    <w:name w:val="Footer Char"/>
    <w:basedOn w:val="DefaultParagraphFont"/>
    <w:link w:val="Footer"/>
    <w:uiPriority w:val="99"/>
    <w:locked/>
    <w:rsid w:val="00C15AC6"/>
    <w:rPr>
      <w:rFonts w:cs="Times New Roman"/>
      <w:lang w:eastAsia="en-US"/>
    </w:rPr>
  </w:style>
  <w:style w:type="paragraph" w:styleId="BalloonText">
    <w:name w:val="Balloon Text"/>
    <w:basedOn w:val="Normal"/>
    <w:link w:val="BalloonTextChar"/>
    <w:uiPriority w:val="99"/>
    <w:semiHidden/>
    <w:rsid w:val="00C15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9D0"/>
    <w:rPr>
      <w:rFonts w:cs="Times New Roman"/>
      <w:sz w:val="2"/>
      <w:lang w:val="en-GB" w:eastAsia="en-US"/>
    </w:rPr>
  </w:style>
  <w:style w:type="paragraph" w:styleId="FootnoteText">
    <w:name w:val="footnote text"/>
    <w:basedOn w:val="Normal"/>
    <w:link w:val="FootnoteTextChar"/>
    <w:uiPriority w:val="99"/>
    <w:semiHidden/>
    <w:rsid w:val="00E23F35"/>
    <w:rPr>
      <w:sz w:val="20"/>
      <w:szCs w:val="20"/>
    </w:rPr>
  </w:style>
  <w:style w:type="character" w:customStyle="1" w:styleId="FootnoteTextChar">
    <w:name w:val="Footnote Text Char"/>
    <w:basedOn w:val="DefaultParagraphFont"/>
    <w:link w:val="FootnoteText"/>
    <w:uiPriority w:val="99"/>
    <w:semiHidden/>
    <w:locked/>
    <w:rsid w:val="001459D0"/>
    <w:rPr>
      <w:rFonts w:cs="Times New Roman"/>
      <w:sz w:val="20"/>
      <w:szCs w:val="20"/>
      <w:lang w:val="en-GB" w:eastAsia="en-US"/>
    </w:rPr>
  </w:style>
  <w:style w:type="character" w:styleId="FootnoteReference">
    <w:name w:val="footnote reference"/>
    <w:basedOn w:val="DefaultParagraphFont"/>
    <w:uiPriority w:val="99"/>
    <w:semiHidden/>
    <w:rsid w:val="00E23F35"/>
    <w:rPr>
      <w:rFonts w:cs="Times New Roman"/>
      <w:vertAlign w:val="superscript"/>
    </w:rPr>
  </w:style>
  <w:style w:type="paragraph" w:styleId="PlainText">
    <w:name w:val="Plain Text"/>
    <w:basedOn w:val="Normal"/>
    <w:link w:val="PlainTextChar"/>
    <w:uiPriority w:val="99"/>
    <w:rsid w:val="003E5194"/>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locked/>
    <w:rsid w:val="001459D0"/>
    <w:rPr>
      <w:rFonts w:ascii="Courier New" w:hAnsi="Courier New" w:cs="Courier New"/>
      <w:sz w:val="20"/>
      <w:szCs w:val="20"/>
      <w:lang w:val="en-GB" w:eastAsia="en-US"/>
    </w:rPr>
  </w:style>
  <w:style w:type="paragraph" w:customStyle="1" w:styleId="tim-dr">
    <w:name w:val="tim-dr"/>
    <w:basedOn w:val="Normal"/>
    <w:uiPriority w:val="99"/>
    <w:rsid w:val="00C90E8D"/>
    <w:pPr>
      <w:widowControl w:val="0"/>
      <w:tabs>
        <w:tab w:val="left" w:pos="1588"/>
        <w:tab w:val="left" w:pos="1701"/>
        <w:tab w:val="left" w:pos="2948"/>
        <w:tab w:val="left" w:pos="3402"/>
      </w:tabs>
      <w:overflowPunct w:val="0"/>
      <w:autoSpaceDE w:val="0"/>
      <w:autoSpaceDN w:val="0"/>
      <w:adjustRightInd w:val="0"/>
      <w:jc w:val="both"/>
      <w:textAlignment w:val="baseline"/>
    </w:pPr>
    <w:rPr>
      <w:rFonts w:ascii="HellasArial" w:hAnsi="HellasArial"/>
      <w:spacing w:val="5"/>
      <w:sz w:val="20"/>
      <w:szCs w:val="20"/>
    </w:rPr>
  </w:style>
  <w:style w:type="character" w:customStyle="1" w:styleId="Document8">
    <w:name w:val="Document 8"/>
    <w:basedOn w:val="DefaultParagraphFont"/>
    <w:uiPriority w:val="99"/>
    <w:rsid w:val="00C90E8D"/>
    <w:rPr>
      <w:rFonts w:cs="Times New Roman"/>
    </w:rPr>
  </w:style>
  <w:style w:type="paragraph" w:customStyle="1" w:styleId="tim-norm">
    <w:name w:val="tim-norm"/>
    <w:basedOn w:val="Normal"/>
    <w:uiPriority w:val="99"/>
    <w:rsid w:val="00C90E8D"/>
    <w:pPr>
      <w:widowControl w:val="0"/>
      <w:tabs>
        <w:tab w:val="left" w:pos="1701"/>
      </w:tabs>
      <w:overflowPunct w:val="0"/>
      <w:autoSpaceDE w:val="0"/>
      <w:autoSpaceDN w:val="0"/>
      <w:adjustRightInd w:val="0"/>
      <w:jc w:val="both"/>
      <w:textAlignment w:val="baseline"/>
    </w:pPr>
    <w:rPr>
      <w:rFonts w:ascii="Arial" w:hAnsi="Arial"/>
      <w:spacing w:val="5"/>
      <w:sz w:val="20"/>
      <w:szCs w:val="20"/>
    </w:rPr>
  </w:style>
  <w:style w:type="paragraph" w:styleId="BodyText3">
    <w:name w:val="Body Text 3"/>
    <w:basedOn w:val="Normal"/>
    <w:link w:val="BodyText3Char"/>
    <w:uiPriority w:val="99"/>
    <w:rsid w:val="00C90E8D"/>
    <w:pPr>
      <w:jc w:val="both"/>
    </w:pPr>
    <w:rPr>
      <w:rFonts w:ascii="Arial" w:hAnsi="Arial" w:cs="Arial"/>
      <w:sz w:val="22"/>
      <w:szCs w:val="22"/>
      <w:lang w:val="el-GR"/>
    </w:rPr>
  </w:style>
  <w:style w:type="character" w:customStyle="1" w:styleId="BodyText3Char">
    <w:name w:val="Body Text 3 Char"/>
    <w:basedOn w:val="DefaultParagraphFont"/>
    <w:link w:val="BodyText3"/>
    <w:uiPriority w:val="99"/>
    <w:semiHidden/>
    <w:locked/>
    <w:rsid w:val="001459D0"/>
    <w:rPr>
      <w:rFonts w:cs="Times New Roman"/>
      <w:sz w:val="16"/>
      <w:szCs w:val="16"/>
      <w:lang w:val="en-GB" w:eastAsia="en-US"/>
    </w:rPr>
  </w:style>
  <w:style w:type="paragraph" w:customStyle="1" w:styleId="11">
    <w:name w:val="Σώμα κειμένου11"/>
    <w:basedOn w:val="Normal"/>
    <w:uiPriority w:val="99"/>
    <w:rsid w:val="0049255B"/>
    <w:pPr>
      <w:spacing w:before="120" w:line="280" w:lineRule="atLeast"/>
      <w:ind w:left="567"/>
      <w:jc w:val="both"/>
    </w:pPr>
    <w:rPr>
      <w:rFonts w:ascii="Arial" w:hAnsi="Arial"/>
      <w:sz w:val="20"/>
      <w:szCs w:val="20"/>
      <w:lang w:val="el-GR" w:eastAsia="el-GR"/>
    </w:rPr>
  </w:style>
  <w:style w:type="paragraph" w:customStyle="1" w:styleId="2">
    <w:name w:val="Σώμα κειμένου2"/>
    <w:basedOn w:val="Normal"/>
    <w:uiPriority w:val="99"/>
    <w:rsid w:val="009B1FEF"/>
    <w:pPr>
      <w:spacing w:before="120" w:line="280" w:lineRule="atLeast"/>
      <w:ind w:left="567"/>
      <w:jc w:val="both"/>
    </w:pPr>
    <w:rPr>
      <w:rFonts w:ascii="Arial" w:hAnsi="Arial"/>
      <w:sz w:val="20"/>
      <w:szCs w:val="20"/>
      <w:lang w:val="el-GR" w:eastAsia="el-GR"/>
    </w:rPr>
  </w:style>
  <w:style w:type="paragraph" w:styleId="BlockText">
    <w:name w:val="Block Text"/>
    <w:basedOn w:val="Normal"/>
    <w:uiPriority w:val="99"/>
    <w:rsid w:val="006B7157"/>
    <w:pPr>
      <w:tabs>
        <w:tab w:val="left" w:pos="284"/>
      </w:tabs>
      <w:ind w:left="284" w:right="282"/>
      <w:jc w:val="both"/>
    </w:pPr>
    <w:rPr>
      <w:rFonts w:ascii="Arial" w:hAnsi="Arial"/>
      <w:color w:val="000000"/>
      <w:sz w:val="22"/>
      <w:lang w:val="el-GR"/>
    </w:rPr>
  </w:style>
  <w:style w:type="character" w:customStyle="1" w:styleId="apple-style-span">
    <w:name w:val="apple-style-span"/>
    <w:basedOn w:val="DefaultParagraphFont"/>
    <w:uiPriority w:val="99"/>
    <w:rsid w:val="00A76277"/>
    <w:rPr>
      <w:rFonts w:cs="Times New Roman"/>
    </w:rPr>
  </w:style>
  <w:style w:type="character" w:customStyle="1" w:styleId="apple-converted-space">
    <w:name w:val="apple-converted-space"/>
    <w:basedOn w:val="DefaultParagraphFont"/>
    <w:uiPriority w:val="99"/>
    <w:rsid w:val="00A76277"/>
    <w:rPr>
      <w:rFonts w:cs="Times New Roman"/>
    </w:rPr>
  </w:style>
  <w:style w:type="character" w:customStyle="1" w:styleId="hps">
    <w:name w:val="hps"/>
    <w:basedOn w:val="DefaultParagraphFont"/>
    <w:uiPriority w:val="99"/>
    <w:rsid w:val="00A76277"/>
    <w:rPr>
      <w:rFonts w:cs="Times New Roman"/>
    </w:rPr>
  </w:style>
  <w:style w:type="character" w:customStyle="1" w:styleId="CharChar3">
    <w:name w:val="Char Char3"/>
    <w:uiPriority w:val="99"/>
    <w:rsid w:val="002D2731"/>
    <w:rPr>
      <w:rFonts w:ascii="Arial" w:hAnsi="Arial"/>
      <w:b/>
      <w:spacing w:val="-3"/>
      <w:sz w:val="24"/>
      <w:lang w:eastAsia="en-US"/>
    </w:rPr>
  </w:style>
  <w:style w:type="table" w:styleId="TableGrid">
    <w:name w:val="Table Grid"/>
    <w:basedOn w:val="TableNormal"/>
    <w:uiPriority w:val="99"/>
    <w:locked/>
    <w:rsid w:val="002D27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rsid w:val="002D2731"/>
    <w:rPr>
      <w:sz w:val="24"/>
    </w:rPr>
  </w:style>
  <w:style w:type="character" w:customStyle="1" w:styleId="FontStyle33">
    <w:name w:val="Font Style33"/>
    <w:uiPriority w:val="99"/>
    <w:rsid w:val="002D2731"/>
    <w:rPr>
      <w:rFonts w:ascii="Arial" w:hAnsi="Arial"/>
      <w:sz w:val="18"/>
    </w:rPr>
  </w:style>
  <w:style w:type="character" w:customStyle="1" w:styleId="CharChar1">
    <w:name w:val="Char Char1"/>
    <w:uiPriority w:val="99"/>
    <w:rsid w:val="002D2731"/>
    <w:rPr>
      <w:rFonts w:ascii="Tahoma" w:hAnsi="Tahoma"/>
      <w:sz w:val="16"/>
    </w:rPr>
  </w:style>
  <w:style w:type="character" w:customStyle="1" w:styleId="CharChar">
    <w:name w:val="Char Char"/>
    <w:uiPriority w:val="99"/>
    <w:rsid w:val="002D2731"/>
    <w:rPr>
      <w:sz w:val="24"/>
    </w:rPr>
  </w:style>
  <w:style w:type="paragraph" w:customStyle="1" w:styleId="10">
    <w:name w:val="Χωρίς διάστιχο1"/>
    <w:uiPriority w:val="99"/>
    <w:rsid w:val="00F8330F"/>
    <w:rPr>
      <w:rFonts w:ascii="Calibri" w:hAnsi="Calibri"/>
      <w:lang w:eastAsia="en-US"/>
    </w:rPr>
  </w:style>
  <w:style w:type="character" w:customStyle="1" w:styleId="FontStyle108">
    <w:name w:val="Font Style108"/>
    <w:basedOn w:val="DefaultParagraphFont"/>
    <w:uiPriority w:val="99"/>
    <w:rsid w:val="00F8330F"/>
    <w:rPr>
      <w:rFonts w:ascii="Arial" w:hAnsi="Arial" w:cs="Arial"/>
      <w:b/>
      <w:bCs/>
      <w:color w:val="000000"/>
      <w:sz w:val="24"/>
      <w:szCs w:val="24"/>
    </w:rPr>
  </w:style>
  <w:style w:type="paragraph" w:styleId="ListParagraph">
    <w:name w:val="List Paragraph"/>
    <w:basedOn w:val="Normal"/>
    <w:uiPriority w:val="99"/>
    <w:qFormat/>
    <w:rsid w:val="0089637B"/>
    <w:pPr>
      <w:ind w:left="720"/>
      <w:contextualSpacing/>
    </w:pPr>
    <w:rPr>
      <w:rFonts w:eastAsia="SimSun"/>
    </w:rPr>
  </w:style>
  <w:style w:type="paragraph" w:customStyle="1" w:styleId="yiv4928409965msonormal">
    <w:name w:val="yiv4928409965msonormal"/>
    <w:basedOn w:val="Normal"/>
    <w:uiPriority w:val="99"/>
    <w:rsid w:val="00E66D15"/>
    <w:pPr>
      <w:spacing w:before="100" w:beforeAutospacing="1" w:after="100" w:afterAutospacing="1"/>
    </w:pPr>
    <w:rPr>
      <w:lang w:val="el-GR" w:eastAsia="el-GR"/>
    </w:rPr>
  </w:style>
  <w:style w:type="paragraph" w:customStyle="1" w:styleId="Arial12">
    <w:name w:val="Στυλ Arial Πλήρης Διάστιχο:  Τουλάχιστον 12 στ."/>
    <w:basedOn w:val="Normal"/>
    <w:uiPriority w:val="99"/>
    <w:rsid w:val="00C01DCB"/>
    <w:pPr>
      <w:spacing w:before="120" w:line="240" w:lineRule="atLeast"/>
      <w:jc w:val="both"/>
    </w:pPr>
    <w:rPr>
      <w:rFonts w:ascii="Arial" w:hAnsi="Arial"/>
      <w:sz w:val="20"/>
      <w:szCs w:val="20"/>
      <w:lang w:val="el-GR" w:eastAsia="el-GR"/>
    </w:rPr>
  </w:style>
</w:styles>
</file>

<file path=word/webSettings.xml><?xml version="1.0" encoding="utf-8"?>
<w:webSettings xmlns:r="http://schemas.openxmlformats.org/officeDocument/2006/relationships" xmlns:w="http://schemas.openxmlformats.org/wordprocessingml/2006/main">
  <w:divs>
    <w:div w:id="1291084946">
      <w:marLeft w:val="0"/>
      <w:marRight w:val="0"/>
      <w:marTop w:val="0"/>
      <w:marBottom w:val="0"/>
      <w:divBdr>
        <w:top w:val="none" w:sz="0" w:space="0" w:color="auto"/>
        <w:left w:val="none" w:sz="0" w:space="0" w:color="auto"/>
        <w:bottom w:val="none" w:sz="0" w:space="0" w:color="auto"/>
        <w:right w:val="none" w:sz="0" w:space="0" w:color="auto"/>
      </w:divBdr>
    </w:div>
    <w:div w:id="1291084947">
      <w:marLeft w:val="0"/>
      <w:marRight w:val="0"/>
      <w:marTop w:val="0"/>
      <w:marBottom w:val="0"/>
      <w:divBdr>
        <w:top w:val="none" w:sz="0" w:space="0" w:color="auto"/>
        <w:left w:val="none" w:sz="0" w:space="0" w:color="auto"/>
        <w:bottom w:val="none" w:sz="0" w:space="0" w:color="auto"/>
        <w:right w:val="none" w:sz="0" w:space="0" w:color="auto"/>
      </w:divBdr>
    </w:div>
    <w:div w:id="1291084948">
      <w:marLeft w:val="0"/>
      <w:marRight w:val="0"/>
      <w:marTop w:val="0"/>
      <w:marBottom w:val="0"/>
      <w:divBdr>
        <w:top w:val="none" w:sz="0" w:space="0" w:color="auto"/>
        <w:left w:val="none" w:sz="0" w:space="0" w:color="auto"/>
        <w:bottom w:val="none" w:sz="0" w:space="0" w:color="auto"/>
        <w:right w:val="none" w:sz="0" w:space="0" w:color="auto"/>
      </w:divBdr>
    </w:div>
    <w:div w:id="1291084949">
      <w:marLeft w:val="0"/>
      <w:marRight w:val="0"/>
      <w:marTop w:val="0"/>
      <w:marBottom w:val="0"/>
      <w:divBdr>
        <w:top w:val="none" w:sz="0" w:space="0" w:color="auto"/>
        <w:left w:val="none" w:sz="0" w:space="0" w:color="auto"/>
        <w:bottom w:val="none" w:sz="0" w:space="0" w:color="auto"/>
        <w:right w:val="none" w:sz="0" w:space="0" w:color="auto"/>
      </w:divBdr>
    </w:div>
    <w:div w:id="1291084950">
      <w:marLeft w:val="0"/>
      <w:marRight w:val="0"/>
      <w:marTop w:val="0"/>
      <w:marBottom w:val="0"/>
      <w:divBdr>
        <w:top w:val="none" w:sz="0" w:space="0" w:color="auto"/>
        <w:left w:val="none" w:sz="0" w:space="0" w:color="auto"/>
        <w:bottom w:val="none" w:sz="0" w:space="0" w:color="auto"/>
        <w:right w:val="none" w:sz="0" w:space="0" w:color="auto"/>
      </w:divBdr>
    </w:div>
    <w:div w:id="1291084951">
      <w:marLeft w:val="0"/>
      <w:marRight w:val="0"/>
      <w:marTop w:val="0"/>
      <w:marBottom w:val="0"/>
      <w:divBdr>
        <w:top w:val="none" w:sz="0" w:space="0" w:color="auto"/>
        <w:left w:val="none" w:sz="0" w:space="0" w:color="auto"/>
        <w:bottom w:val="none" w:sz="0" w:space="0" w:color="auto"/>
        <w:right w:val="none" w:sz="0" w:space="0" w:color="auto"/>
      </w:divBdr>
    </w:div>
    <w:div w:id="1291084952">
      <w:marLeft w:val="0"/>
      <w:marRight w:val="0"/>
      <w:marTop w:val="0"/>
      <w:marBottom w:val="0"/>
      <w:divBdr>
        <w:top w:val="none" w:sz="0" w:space="0" w:color="auto"/>
        <w:left w:val="none" w:sz="0" w:space="0" w:color="auto"/>
        <w:bottom w:val="none" w:sz="0" w:space="0" w:color="auto"/>
        <w:right w:val="none" w:sz="0" w:space="0" w:color="auto"/>
      </w:divBdr>
    </w:div>
    <w:div w:id="1291084953">
      <w:marLeft w:val="0"/>
      <w:marRight w:val="0"/>
      <w:marTop w:val="0"/>
      <w:marBottom w:val="0"/>
      <w:divBdr>
        <w:top w:val="none" w:sz="0" w:space="0" w:color="auto"/>
        <w:left w:val="none" w:sz="0" w:space="0" w:color="auto"/>
        <w:bottom w:val="none" w:sz="0" w:space="0" w:color="auto"/>
        <w:right w:val="none" w:sz="0" w:space="0" w:color="auto"/>
      </w:divBdr>
    </w:div>
    <w:div w:id="1291084954">
      <w:marLeft w:val="0"/>
      <w:marRight w:val="0"/>
      <w:marTop w:val="0"/>
      <w:marBottom w:val="0"/>
      <w:divBdr>
        <w:top w:val="none" w:sz="0" w:space="0" w:color="auto"/>
        <w:left w:val="none" w:sz="0" w:space="0" w:color="auto"/>
        <w:bottom w:val="none" w:sz="0" w:space="0" w:color="auto"/>
        <w:right w:val="none" w:sz="0" w:space="0" w:color="auto"/>
      </w:divBdr>
    </w:div>
    <w:div w:id="1291084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6594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ΕΡΓΑ ΟΔΟ (Περιγραφικό Τιμολόγιο)_Φεβρουάριος 2017</dc:title>
  <dc:subject/>
  <dc:creator/>
  <cp:keywords/>
  <dc:description/>
  <cp:lastModifiedBy>G&amp;E</cp:lastModifiedBy>
  <cp:revision>2</cp:revision>
  <cp:lastPrinted>2018-09-06T08:52:00Z</cp:lastPrinted>
  <dcterms:created xsi:type="dcterms:W3CDTF">2018-09-18T19:22:00Z</dcterms:created>
  <dcterms:modified xsi:type="dcterms:W3CDTF">2018-09-18T19:22:00Z</dcterms:modified>
</cp:coreProperties>
</file>