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ED" w:rsidRDefault="00B718ED" w:rsidP="00B718ED">
      <w:pPr>
        <w:rPr>
          <w:rFonts w:cs="Arial"/>
          <w:b/>
          <w:sz w:val="20"/>
          <w:szCs w:val="20"/>
          <w:lang w:val="el-GR"/>
        </w:rPr>
      </w:pPr>
    </w:p>
    <w:p w:rsidR="00B718ED" w:rsidRPr="003D3F03" w:rsidRDefault="00B718ED" w:rsidP="00B718ED">
      <w:pPr>
        <w:rPr>
          <w:rFonts w:cs="Arial"/>
          <w:i/>
          <w:sz w:val="20"/>
          <w:szCs w:val="20"/>
          <w:lang w:val="el-GR"/>
        </w:rPr>
      </w:pPr>
      <w:r w:rsidRPr="003D3F03">
        <w:rPr>
          <w:rFonts w:cs="Arial"/>
          <w:b/>
          <w:sz w:val="20"/>
          <w:szCs w:val="20"/>
          <w:lang w:val="el-GR"/>
        </w:rPr>
        <w:t xml:space="preserve">ΠΙΝΑΚΑΣ Ι-1- </w:t>
      </w:r>
      <w:r w:rsidRPr="003D3F03">
        <w:rPr>
          <w:rFonts w:cs="Arial"/>
          <w:i/>
          <w:sz w:val="20"/>
          <w:szCs w:val="20"/>
          <w:lang w:val="el-GR"/>
        </w:rPr>
        <w:t>Πίνακας Αποτύπωσης Έργων του Οικονομικού Φορέα</w:t>
      </w:r>
      <w:r w:rsidRPr="003D3F03">
        <w:rPr>
          <w:rFonts w:cs="Arial"/>
          <w:b/>
          <w:sz w:val="20"/>
          <w:szCs w:val="20"/>
          <w:lang w:val="el-GR"/>
        </w:rPr>
        <w:t xml:space="preserve"> </w:t>
      </w:r>
      <w:r w:rsidRPr="003D3F03">
        <w:rPr>
          <w:rFonts w:cs="Arial"/>
          <w:i/>
          <w:sz w:val="20"/>
          <w:szCs w:val="20"/>
          <w:lang w:val="el-GR"/>
        </w:rPr>
        <w:t>(παρ. 2.2.6.-α Διακήρυξης)</w:t>
      </w:r>
    </w:p>
    <w:tbl>
      <w:tblPr>
        <w:tblStyle w:val="a3"/>
        <w:tblW w:w="5000" w:type="pct"/>
        <w:tblLook w:val="04A0"/>
      </w:tblPr>
      <w:tblGrid>
        <w:gridCol w:w="1920"/>
        <w:gridCol w:w="2538"/>
        <w:gridCol w:w="2827"/>
        <w:gridCol w:w="2297"/>
        <w:gridCol w:w="2267"/>
        <w:gridCol w:w="1939"/>
      </w:tblGrid>
      <w:tr w:rsidR="00B718ED" w:rsidRPr="007E4730" w:rsidTr="002D0C0A">
        <w:tc>
          <w:tcPr>
            <w:tcW w:w="696"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Ι-1.α</w:t>
            </w:r>
          </w:p>
          <w:p w:rsidR="00B718ED" w:rsidRPr="007E4730" w:rsidRDefault="00B718ED" w:rsidP="002D0C0A">
            <w:pPr>
              <w:jc w:val="center"/>
              <w:rPr>
                <w:rFonts w:cs="Arial"/>
                <w:b/>
                <w:i/>
                <w:sz w:val="18"/>
                <w:szCs w:val="18"/>
              </w:rPr>
            </w:pPr>
            <w:r w:rsidRPr="007E4730">
              <w:rPr>
                <w:rFonts w:cs="Arial"/>
                <w:b/>
                <w:i/>
                <w:sz w:val="18"/>
                <w:szCs w:val="18"/>
              </w:rPr>
              <w:t>Α/Α</w:t>
            </w:r>
          </w:p>
        </w:tc>
        <w:tc>
          <w:tcPr>
            <w:tcW w:w="920"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Ι-1.</w:t>
            </w:r>
            <w:r w:rsidRPr="00C70CB1">
              <w:rPr>
                <w:rFonts w:cs="Arial"/>
                <w:i/>
                <w:sz w:val="18"/>
                <w:szCs w:val="18"/>
              </w:rPr>
              <w:t>β</w:t>
            </w:r>
          </w:p>
          <w:p w:rsidR="00B718ED" w:rsidRPr="007E4730" w:rsidRDefault="00B718ED" w:rsidP="002D0C0A">
            <w:pPr>
              <w:jc w:val="center"/>
              <w:rPr>
                <w:rFonts w:cs="Arial"/>
                <w:b/>
                <w:i/>
                <w:sz w:val="18"/>
                <w:szCs w:val="18"/>
              </w:rPr>
            </w:pPr>
            <w:r w:rsidRPr="007E4730">
              <w:rPr>
                <w:rFonts w:cs="Arial"/>
                <w:b/>
                <w:i/>
                <w:sz w:val="18"/>
                <w:szCs w:val="18"/>
              </w:rPr>
              <w:t xml:space="preserve">ΤΙΤΛΟΣ </w:t>
            </w:r>
            <w:r>
              <w:rPr>
                <w:rFonts w:cs="Arial"/>
                <w:b/>
                <w:i/>
                <w:sz w:val="18"/>
                <w:szCs w:val="18"/>
              </w:rPr>
              <w:t>ΕΡΓΟΥ</w:t>
            </w:r>
          </w:p>
        </w:tc>
        <w:tc>
          <w:tcPr>
            <w:tcW w:w="1025" w:type="pct"/>
            <w:shd w:val="clear" w:color="auto" w:fill="F2F2F2" w:themeFill="background1" w:themeFillShade="F2"/>
            <w:vAlign w:val="center"/>
          </w:tcPr>
          <w:p w:rsidR="00B718ED" w:rsidRPr="0084100E" w:rsidRDefault="00B718ED" w:rsidP="002D0C0A">
            <w:pPr>
              <w:jc w:val="center"/>
              <w:rPr>
                <w:rFonts w:cs="Arial"/>
                <w:i/>
                <w:sz w:val="18"/>
                <w:szCs w:val="18"/>
                <w:lang w:val="el-GR"/>
              </w:rPr>
            </w:pPr>
            <w:r w:rsidRPr="0084100E">
              <w:rPr>
                <w:rFonts w:cs="Arial"/>
                <w:i/>
                <w:sz w:val="18"/>
                <w:szCs w:val="18"/>
                <w:lang w:val="el-GR"/>
              </w:rPr>
              <w:t>Ι-1.γ</w:t>
            </w:r>
          </w:p>
          <w:p w:rsidR="00B718ED" w:rsidRPr="0084100E" w:rsidRDefault="00B718ED" w:rsidP="002D0C0A">
            <w:pPr>
              <w:jc w:val="center"/>
              <w:rPr>
                <w:rFonts w:cs="Arial"/>
                <w:b/>
                <w:i/>
                <w:sz w:val="18"/>
                <w:szCs w:val="18"/>
                <w:lang w:val="el-GR"/>
              </w:rPr>
            </w:pPr>
            <w:r w:rsidRPr="0084100E">
              <w:rPr>
                <w:rFonts w:cs="Arial"/>
                <w:b/>
                <w:i/>
                <w:sz w:val="18"/>
                <w:szCs w:val="18"/>
                <w:lang w:val="el-GR"/>
              </w:rPr>
              <w:t>ΕΡΓΟΔΟΤΗΣ/ΚΥΡΙΟΣ ΤΗΣ ΣΥΜΒΑΣΗΣ</w:t>
            </w:r>
          </w:p>
        </w:tc>
        <w:tc>
          <w:tcPr>
            <w:tcW w:w="833"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Ι-1.</w:t>
            </w:r>
            <w:r w:rsidRPr="00C70CB1">
              <w:rPr>
                <w:rFonts w:cs="Arial"/>
                <w:i/>
                <w:sz w:val="18"/>
                <w:szCs w:val="18"/>
              </w:rPr>
              <w:t>δ</w:t>
            </w:r>
          </w:p>
          <w:p w:rsidR="00B718ED" w:rsidRPr="007E4730" w:rsidRDefault="00B718ED" w:rsidP="002D0C0A">
            <w:pPr>
              <w:jc w:val="center"/>
              <w:rPr>
                <w:rFonts w:cs="Arial"/>
                <w:b/>
                <w:i/>
                <w:sz w:val="18"/>
                <w:szCs w:val="18"/>
              </w:rPr>
            </w:pPr>
            <w:r w:rsidRPr="007E4730">
              <w:rPr>
                <w:rFonts w:cs="Arial"/>
                <w:b/>
                <w:i/>
                <w:sz w:val="18"/>
                <w:szCs w:val="18"/>
              </w:rPr>
              <w:t>ΔΙΑΡΚΕΙΑ</w:t>
            </w:r>
          </w:p>
        </w:tc>
        <w:tc>
          <w:tcPr>
            <w:tcW w:w="822"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Ι-1.</w:t>
            </w:r>
            <w:r w:rsidRPr="00C70CB1">
              <w:rPr>
                <w:rFonts w:cs="Arial"/>
                <w:i/>
                <w:sz w:val="18"/>
                <w:szCs w:val="18"/>
              </w:rPr>
              <w:t>ε</w:t>
            </w:r>
          </w:p>
          <w:p w:rsidR="00B718ED" w:rsidRPr="007E4730" w:rsidRDefault="00B718ED" w:rsidP="002D0C0A">
            <w:pPr>
              <w:jc w:val="center"/>
              <w:rPr>
                <w:rFonts w:cs="Arial"/>
                <w:b/>
                <w:i/>
                <w:sz w:val="18"/>
                <w:szCs w:val="18"/>
              </w:rPr>
            </w:pPr>
            <w:r w:rsidRPr="007E4730">
              <w:rPr>
                <w:rFonts w:cs="Arial"/>
                <w:b/>
                <w:i/>
                <w:sz w:val="18"/>
                <w:szCs w:val="18"/>
              </w:rPr>
              <w:t xml:space="preserve">ΠΟΣΟΣΤΟ </w:t>
            </w:r>
            <w:r>
              <w:rPr>
                <w:rFonts w:cs="Arial"/>
                <w:b/>
                <w:i/>
                <w:sz w:val="18"/>
                <w:szCs w:val="18"/>
              </w:rPr>
              <w:t>ΣΥΜΜΕΤΟΧΗΣ</w:t>
            </w:r>
          </w:p>
        </w:tc>
        <w:tc>
          <w:tcPr>
            <w:tcW w:w="703"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Ι-1.ζ</w:t>
            </w:r>
          </w:p>
          <w:p w:rsidR="00B718ED" w:rsidRPr="007E4730" w:rsidRDefault="00B718ED" w:rsidP="002D0C0A">
            <w:pPr>
              <w:jc w:val="center"/>
              <w:rPr>
                <w:rFonts w:cs="Arial"/>
                <w:b/>
                <w:i/>
                <w:sz w:val="18"/>
                <w:szCs w:val="18"/>
              </w:rPr>
            </w:pPr>
            <w:r w:rsidRPr="007E4730">
              <w:rPr>
                <w:rFonts w:cs="Arial"/>
                <w:b/>
                <w:i/>
                <w:sz w:val="18"/>
                <w:szCs w:val="18"/>
              </w:rPr>
              <w:t>ΤΕΚΜΗΡΙΩΣΗ</w:t>
            </w:r>
          </w:p>
        </w:tc>
      </w:tr>
      <w:tr w:rsidR="00B718ED" w:rsidTr="002D0C0A">
        <w:tc>
          <w:tcPr>
            <w:tcW w:w="696" w:type="pct"/>
          </w:tcPr>
          <w:p w:rsidR="00B718ED" w:rsidRDefault="00B718ED" w:rsidP="002D0C0A"/>
        </w:tc>
        <w:tc>
          <w:tcPr>
            <w:tcW w:w="920" w:type="pct"/>
          </w:tcPr>
          <w:p w:rsidR="00B718ED" w:rsidRDefault="00B718ED" w:rsidP="002D0C0A"/>
        </w:tc>
        <w:tc>
          <w:tcPr>
            <w:tcW w:w="1025" w:type="pct"/>
          </w:tcPr>
          <w:p w:rsidR="00B718ED" w:rsidRDefault="00B718ED" w:rsidP="002D0C0A"/>
        </w:tc>
        <w:tc>
          <w:tcPr>
            <w:tcW w:w="833" w:type="pct"/>
          </w:tcPr>
          <w:p w:rsidR="00B718ED" w:rsidRDefault="00B718ED" w:rsidP="002D0C0A"/>
        </w:tc>
        <w:tc>
          <w:tcPr>
            <w:tcW w:w="822" w:type="pct"/>
          </w:tcPr>
          <w:p w:rsidR="00B718ED" w:rsidRDefault="00B718ED" w:rsidP="002D0C0A"/>
        </w:tc>
        <w:tc>
          <w:tcPr>
            <w:tcW w:w="703" w:type="pct"/>
          </w:tcPr>
          <w:p w:rsidR="00B718ED" w:rsidRDefault="00B718ED" w:rsidP="002D0C0A"/>
        </w:tc>
      </w:tr>
      <w:tr w:rsidR="00B718ED" w:rsidTr="002D0C0A">
        <w:tc>
          <w:tcPr>
            <w:tcW w:w="696" w:type="pct"/>
          </w:tcPr>
          <w:p w:rsidR="00B718ED" w:rsidRDefault="00B718ED" w:rsidP="002D0C0A"/>
        </w:tc>
        <w:tc>
          <w:tcPr>
            <w:tcW w:w="920" w:type="pct"/>
          </w:tcPr>
          <w:p w:rsidR="00B718ED" w:rsidRDefault="00B718ED" w:rsidP="002D0C0A"/>
        </w:tc>
        <w:tc>
          <w:tcPr>
            <w:tcW w:w="1025" w:type="pct"/>
          </w:tcPr>
          <w:p w:rsidR="00B718ED" w:rsidRDefault="00B718ED" w:rsidP="002D0C0A"/>
        </w:tc>
        <w:tc>
          <w:tcPr>
            <w:tcW w:w="833" w:type="pct"/>
          </w:tcPr>
          <w:p w:rsidR="00B718ED" w:rsidRDefault="00B718ED" w:rsidP="002D0C0A"/>
        </w:tc>
        <w:tc>
          <w:tcPr>
            <w:tcW w:w="822" w:type="pct"/>
          </w:tcPr>
          <w:p w:rsidR="00B718ED" w:rsidRDefault="00B718ED" w:rsidP="002D0C0A"/>
        </w:tc>
        <w:tc>
          <w:tcPr>
            <w:tcW w:w="703" w:type="pct"/>
          </w:tcPr>
          <w:p w:rsidR="00B718ED" w:rsidRDefault="00B718ED" w:rsidP="002D0C0A"/>
        </w:tc>
      </w:tr>
      <w:tr w:rsidR="00B718ED" w:rsidTr="002D0C0A">
        <w:tc>
          <w:tcPr>
            <w:tcW w:w="696" w:type="pct"/>
          </w:tcPr>
          <w:p w:rsidR="00B718ED" w:rsidRDefault="00B718ED" w:rsidP="002D0C0A"/>
        </w:tc>
        <w:tc>
          <w:tcPr>
            <w:tcW w:w="920" w:type="pct"/>
          </w:tcPr>
          <w:p w:rsidR="00B718ED" w:rsidRDefault="00B718ED" w:rsidP="002D0C0A"/>
        </w:tc>
        <w:tc>
          <w:tcPr>
            <w:tcW w:w="1025" w:type="pct"/>
          </w:tcPr>
          <w:p w:rsidR="00B718ED" w:rsidRDefault="00B718ED" w:rsidP="002D0C0A"/>
        </w:tc>
        <w:tc>
          <w:tcPr>
            <w:tcW w:w="833" w:type="pct"/>
          </w:tcPr>
          <w:p w:rsidR="00B718ED" w:rsidRDefault="00B718ED" w:rsidP="002D0C0A"/>
        </w:tc>
        <w:tc>
          <w:tcPr>
            <w:tcW w:w="822" w:type="pct"/>
          </w:tcPr>
          <w:p w:rsidR="00B718ED" w:rsidRDefault="00B718ED" w:rsidP="002D0C0A"/>
        </w:tc>
        <w:tc>
          <w:tcPr>
            <w:tcW w:w="703" w:type="pct"/>
          </w:tcPr>
          <w:p w:rsidR="00B718ED" w:rsidRDefault="00B718ED" w:rsidP="002D0C0A"/>
        </w:tc>
      </w:tr>
    </w:tbl>
    <w:p w:rsidR="00B718ED" w:rsidRDefault="00B718ED" w:rsidP="00B718ED">
      <w:pPr>
        <w:rPr>
          <w:rFonts w:cs="Arial"/>
          <w:b/>
          <w:i/>
          <w:sz w:val="18"/>
          <w:szCs w:val="18"/>
          <w:u w:val="single"/>
          <w:lang w:val="el-GR"/>
        </w:rPr>
      </w:pPr>
    </w:p>
    <w:p w:rsidR="00B718ED" w:rsidRPr="00430BED" w:rsidRDefault="00B718ED" w:rsidP="00B718ED">
      <w:pPr>
        <w:jc w:val="center"/>
        <w:rPr>
          <w:rFonts w:cs="Arial"/>
          <w:sz w:val="18"/>
          <w:szCs w:val="18"/>
          <w:lang w:val="el-GR"/>
        </w:rPr>
      </w:pPr>
      <w:r w:rsidRPr="00430BED">
        <w:rPr>
          <w:rFonts w:cs="Arial"/>
          <w:sz w:val="18"/>
          <w:szCs w:val="18"/>
          <w:lang w:val="el-GR"/>
        </w:rPr>
        <w:t>[Σφραγίδα-Υπογραφή]</w:t>
      </w:r>
    </w:p>
    <w:p w:rsidR="00B718ED" w:rsidRDefault="00B718ED" w:rsidP="00B718ED">
      <w:pPr>
        <w:rPr>
          <w:rFonts w:cs="Arial"/>
          <w:b/>
          <w:i/>
          <w:sz w:val="18"/>
          <w:szCs w:val="18"/>
          <w:u w:val="single"/>
          <w:lang w:val="el-GR"/>
        </w:rPr>
      </w:pPr>
    </w:p>
    <w:p w:rsidR="00B718ED" w:rsidRDefault="00B718ED" w:rsidP="00B718ED">
      <w:pPr>
        <w:rPr>
          <w:rFonts w:cs="Arial"/>
          <w:b/>
          <w:i/>
          <w:sz w:val="18"/>
          <w:szCs w:val="18"/>
          <w:u w:val="single"/>
          <w:lang w:val="el-GR"/>
        </w:rPr>
      </w:pPr>
    </w:p>
    <w:p w:rsidR="00B718ED" w:rsidRPr="0084100E" w:rsidRDefault="00B718ED" w:rsidP="00B718ED">
      <w:pPr>
        <w:rPr>
          <w:rFonts w:cs="Arial"/>
          <w:b/>
          <w:i/>
          <w:sz w:val="18"/>
          <w:szCs w:val="18"/>
          <w:u w:val="single"/>
          <w:lang w:val="el-GR"/>
        </w:rPr>
      </w:pPr>
      <w:r w:rsidRPr="0084100E">
        <w:rPr>
          <w:rFonts w:cs="Arial"/>
          <w:b/>
          <w:i/>
          <w:sz w:val="18"/>
          <w:szCs w:val="18"/>
          <w:u w:val="single"/>
          <w:lang w:val="el-GR"/>
        </w:rPr>
        <w:t>Οδηγίες Συμπλήρωσης Στηλών του Πίνακα Ι.1:</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Ι-1.α:.</w:t>
      </w:r>
      <w:r w:rsidRPr="0084100E">
        <w:rPr>
          <w:rFonts w:cs="Arial"/>
          <w:i/>
          <w:sz w:val="18"/>
          <w:szCs w:val="18"/>
          <w:lang w:val="el-GR"/>
        </w:rPr>
        <w:t xml:space="preserve"> Μοναδικός αύξων αριθμός έργου.</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Ι-1.β:</w:t>
      </w:r>
      <w:r w:rsidRPr="0084100E">
        <w:rPr>
          <w:rFonts w:cs="Arial"/>
          <w:i/>
          <w:sz w:val="18"/>
          <w:szCs w:val="18"/>
          <w:lang w:val="el-GR"/>
        </w:rPr>
        <w:t xml:space="preserve"> Πλήρης Τίτλος Έργου όπως αναγράφεται στη συναφθείσα σύμβαση.</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Ι-1.γ:</w:t>
      </w:r>
      <w:r w:rsidRPr="0084100E">
        <w:rPr>
          <w:rFonts w:cs="Arial"/>
          <w:i/>
          <w:sz w:val="18"/>
          <w:szCs w:val="18"/>
          <w:lang w:val="el-GR"/>
        </w:rPr>
        <w:t xml:space="preserve"> Επωνυμία Εργοδότη/Κύριου της Σύμβασης με τον οποίο έχει συμβληθεί ο Οικονομικός Φορέας.</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Ι-1.δ:</w:t>
      </w:r>
      <w:r w:rsidRPr="0084100E">
        <w:rPr>
          <w:rFonts w:cs="Arial"/>
          <w:i/>
          <w:sz w:val="18"/>
          <w:szCs w:val="18"/>
          <w:lang w:val="el-GR"/>
        </w:rPr>
        <w:t xml:space="preserve"> Αναγράφεται η ημερολογιακή διάρκεια ισχύος της σύμβασης (μορφή ημέρας/μήνας/έτος)..</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Ι-1.ε:</w:t>
      </w:r>
      <w:r w:rsidRPr="0084100E">
        <w:rPr>
          <w:rFonts w:cs="Arial"/>
          <w:i/>
          <w:sz w:val="18"/>
          <w:szCs w:val="18"/>
          <w:lang w:val="el-GR"/>
        </w:rPr>
        <w:t xml:space="preserve"> Ποσοστό Συμμετοχής σε περίπτωση που ο Οικονομικός Φορέας ήταν Μέλος Ένωσης/Κοινοπραξίας για την υλοποίηση της σύμβασης, αλλιώς συμπληρώνεται με 100%. </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Ι-1.ζ:</w:t>
      </w:r>
      <w:r w:rsidRPr="0084100E">
        <w:rPr>
          <w:rFonts w:cs="Arial"/>
          <w:i/>
          <w:sz w:val="18"/>
          <w:szCs w:val="18"/>
          <w:lang w:val="el-GR"/>
        </w:rPr>
        <w:t xml:space="preserve"> Συμπληρώνεται με τον κωδικό αναγνώρισης (σε μορφή Ι-1.ζ.</w:t>
      </w:r>
      <w:r w:rsidRPr="00FA7C7F">
        <w:rPr>
          <w:rFonts w:cs="Arial"/>
          <w:i/>
          <w:sz w:val="18"/>
          <w:szCs w:val="18"/>
          <w:lang w:val="en-US"/>
        </w:rPr>
        <w:t>XX</w:t>
      </w:r>
      <w:r w:rsidRPr="0084100E">
        <w:rPr>
          <w:rFonts w:cs="Arial"/>
          <w:i/>
          <w:sz w:val="18"/>
          <w:szCs w:val="18"/>
          <w:lang w:val="el-GR"/>
        </w:rPr>
        <w:t>, όπου ΧΧ ο αύξων μοναδικός αριθμός που αποδίδεται) και τη περιγραφή του στοιχείου τεκμηρίωσης (π.χ. Ι-1.ζ.1 Αντίγραφο Σύμβασης), συμπεριλαμβανομένης της ημερομηνίας ή/και του αριθμού πρωτοκόλλου, των δηλωθέντων καταχωρήσεων γραμμών του Πίνακα, το οποίο υποβάλλεται ως στοιχείο τεκμηρίωσης σύμφωνα με τις απαιτήσεις της διακήρυξης</w:t>
      </w:r>
      <w:r w:rsidRPr="0084100E">
        <w:rPr>
          <w:rFonts w:cs="Arial"/>
          <w:b/>
          <w:i/>
          <w:sz w:val="18"/>
          <w:szCs w:val="18"/>
          <w:lang w:val="el-GR"/>
        </w:rPr>
        <w:t xml:space="preserve">. </w:t>
      </w: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Default="00B718ED" w:rsidP="00B718ED">
      <w:pPr>
        <w:pStyle w:val="a4"/>
        <w:ind w:left="567"/>
        <w:rPr>
          <w:rFonts w:cs="Arial"/>
          <w:b/>
          <w:i/>
          <w:sz w:val="18"/>
          <w:szCs w:val="18"/>
          <w:lang w:val="el-GR"/>
        </w:rPr>
      </w:pPr>
    </w:p>
    <w:p w:rsidR="00B718ED" w:rsidRPr="003D3F03" w:rsidRDefault="00B718ED" w:rsidP="00B718ED">
      <w:pPr>
        <w:rPr>
          <w:rFonts w:cs="Arial"/>
          <w:b/>
          <w:sz w:val="20"/>
          <w:szCs w:val="20"/>
          <w:lang w:val="el-GR"/>
        </w:rPr>
      </w:pPr>
      <w:r w:rsidRPr="003D3F03">
        <w:rPr>
          <w:rFonts w:cs="Arial"/>
          <w:b/>
          <w:sz w:val="20"/>
          <w:szCs w:val="20"/>
          <w:lang w:val="el-GR"/>
        </w:rPr>
        <w:lastRenderedPageBreak/>
        <w:t xml:space="preserve">ΠΙΝΑΚΑΣ Ι-2- </w:t>
      </w:r>
      <w:r w:rsidRPr="003D3F03">
        <w:rPr>
          <w:rFonts w:cs="Arial"/>
          <w:i/>
          <w:sz w:val="20"/>
          <w:szCs w:val="20"/>
          <w:lang w:val="el-GR"/>
        </w:rPr>
        <w:t>Πίνακας Αναλυτικών Περιγραφικών Χαρακτηριστικών Έργων του Οικονομικού Φορέα (παρ. 2.2.6.-α Διακήρυξης)</w:t>
      </w:r>
    </w:p>
    <w:tbl>
      <w:tblPr>
        <w:tblStyle w:val="a3"/>
        <w:tblW w:w="5000" w:type="pct"/>
        <w:tblLook w:val="04A0"/>
      </w:tblPr>
      <w:tblGrid>
        <w:gridCol w:w="568"/>
        <w:gridCol w:w="2686"/>
        <w:gridCol w:w="4674"/>
        <w:gridCol w:w="2931"/>
        <w:gridCol w:w="2929"/>
      </w:tblGrid>
      <w:tr w:rsidR="00B718ED" w:rsidRPr="007E4730" w:rsidTr="002D0C0A">
        <w:tc>
          <w:tcPr>
            <w:tcW w:w="206"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Ι-2.α</w:t>
            </w:r>
          </w:p>
          <w:p w:rsidR="00B718ED" w:rsidRPr="007E4730" w:rsidRDefault="00B718ED" w:rsidP="002D0C0A">
            <w:pPr>
              <w:jc w:val="center"/>
              <w:rPr>
                <w:rFonts w:cs="Arial"/>
                <w:b/>
                <w:i/>
                <w:sz w:val="18"/>
                <w:szCs w:val="18"/>
              </w:rPr>
            </w:pPr>
            <w:r w:rsidRPr="007E4730">
              <w:rPr>
                <w:rFonts w:cs="Arial"/>
                <w:b/>
                <w:i/>
                <w:sz w:val="18"/>
                <w:szCs w:val="18"/>
              </w:rPr>
              <w:t>Α/Α</w:t>
            </w:r>
          </w:p>
        </w:tc>
        <w:tc>
          <w:tcPr>
            <w:tcW w:w="974"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Ι-2.β</w:t>
            </w:r>
          </w:p>
          <w:p w:rsidR="00B718ED" w:rsidRPr="007E4730" w:rsidRDefault="00B718ED" w:rsidP="002D0C0A">
            <w:pPr>
              <w:jc w:val="center"/>
              <w:rPr>
                <w:rFonts w:cs="Arial"/>
                <w:b/>
                <w:i/>
                <w:sz w:val="18"/>
                <w:szCs w:val="18"/>
              </w:rPr>
            </w:pPr>
            <w:r>
              <w:rPr>
                <w:rFonts w:cs="Arial"/>
                <w:b/>
                <w:i/>
                <w:sz w:val="18"/>
                <w:szCs w:val="18"/>
              </w:rPr>
              <w:t>ΘΕΜΑΤΙΚΟ ΑΝΤΙΚΕΙΜΕΝΟ</w:t>
            </w:r>
          </w:p>
        </w:tc>
        <w:tc>
          <w:tcPr>
            <w:tcW w:w="1695" w:type="pct"/>
            <w:shd w:val="clear" w:color="auto" w:fill="F2F2F2" w:themeFill="background1" w:themeFillShade="F2"/>
            <w:vAlign w:val="center"/>
          </w:tcPr>
          <w:p w:rsidR="00B718ED" w:rsidRPr="0084100E" w:rsidRDefault="00B718ED" w:rsidP="002D0C0A">
            <w:pPr>
              <w:jc w:val="center"/>
              <w:rPr>
                <w:rFonts w:cs="Arial"/>
                <w:i/>
                <w:sz w:val="18"/>
                <w:szCs w:val="18"/>
                <w:lang w:val="el-GR"/>
              </w:rPr>
            </w:pPr>
            <w:r w:rsidRPr="0084100E">
              <w:rPr>
                <w:rFonts w:cs="Arial"/>
                <w:i/>
                <w:sz w:val="18"/>
                <w:szCs w:val="18"/>
                <w:lang w:val="el-GR"/>
              </w:rPr>
              <w:t>Ι-2.γ</w:t>
            </w:r>
          </w:p>
          <w:p w:rsidR="00B718ED" w:rsidRPr="0084100E" w:rsidRDefault="00B718ED" w:rsidP="002D0C0A">
            <w:pPr>
              <w:jc w:val="center"/>
              <w:rPr>
                <w:rFonts w:cs="Arial"/>
                <w:b/>
                <w:i/>
                <w:sz w:val="18"/>
                <w:szCs w:val="18"/>
                <w:lang w:val="el-GR"/>
              </w:rPr>
            </w:pPr>
            <w:r w:rsidRPr="0084100E">
              <w:rPr>
                <w:rFonts w:cs="Arial"/>
                <w:b/>
                <w:i/>
                <w:sz w:val="18"/>
                <w:szCs w:val="18"/>
                <w:lang w:val="el-GR"/>
              </w:rPr>
              <w:t>ΦΥΣΙΚΟ ΑΝΤΙΚΕΙΜΕΝΟ/ ΔΙΑΚΡΙΤΑ ΠΑΡΑΔΟΤΕΑ</w:t>
            </w:r>
          </w:p>
        </w:tc>
        <w:tc>
          <w:tcPr>
            <w:tcW w:w="1063"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Ι-2.δ</w:t>
            </w:r>
          </w:p>
          <w:p w:rsidR="00B718ED" w:rsidRPr="007E4730" w:rsidRDefault="00B718ED" w:rsidP="002D0C0A">
            <w:pPr>
              <w:jc w:val="center"/>
              <w:rPr>
                <w:rFonts w:cs="Arial"/>
                <w:b/>
                <w:i/>
                <w:sz w:val="18"/>
                <w:szCs w:val="18"/>
              </w:rPr>
            </w:pPr>
            <w:r>
              <w:rPr>
                <w:rFonts w:cs="Arial"/>
                <w:b/>
                <w:i/>
                <w:sz w:val="18"/>
                <w:szCs w:val="18"/>
              </w:rPr>
              <w:t>ΟΙΚΟΝΟΜΙΚΟ ΑΝΤΙΚΕΙΜΕΝΟ</w:t>
            </w:r>
          </w:p>
        </w:tc>
        <w:tc>
          <w:tcPr>
            <w:tcW w:w="1062" w:type="pct"/>
            <w:shd w:val="clear" w:color="auto" w:fill="F2F2F2" w:themeFill="background1" w:themeFillShade="F2"/>
            <w:vAlign w:val="center"/>
          </w:tcPr>
          <w:p w:rsidR="00B718ED" w:rsidRPr="00C70CB1" w:rsidRDefault="00B718ED" w:rsidP="002D0C0A">
            <w:pPr>
              <w:jc w:val="center"/>
              <w:rPr>
                <w:rFonts w:cs="Arial"/>
                <w:i/>
                <w:sz w:val="18"/>
                <w:szCs w:val="18"/>
              </w:rPr>
            </w:pPr>
            <w:r>
              <w:rPr>
                <w:rFonts w:cs="Arial"/>
                <w:i/>
                <w:sz w:val="18"/>
                <w:szCs w:val="18"/>
              </w:rPr>
              <w:t>Ι-2.ε</w:t>
            </w:r>
          </w:p>
          <w:p w:rsidR="00B718ED" w:rsidRPr="007E4730" w:rsidRDefault="00B718ED" w:rsidP="002D0C0A">
            <w:pPr>
              <w:jc w:val="center"/>
              <w:rPr>
                <w:rFonts w:cs="Arial"/>
                <w:b/>
                <w:i/>
                <w:sz w:val="18"/>
                <w:szCs w:val="18"/>
              </w:rPr>
            </w:pPr>
            <w:r w:rsidRPr="007E4730">
              <w:rPr>
                <w:rFonts w:cs="Arial"/>
                <w:b/>
                <w:i/>
                <w:sz w:val="18"/>
                <w:szCs w:val="18"/>
              </w:rPr>
              <w:t>ΤΕΚΜΗΡΙΩΣΗ</w:t>
            </w:r>
            <w:r>
              <w:rPr>
                <w:rFonts w:cs="Arial"/>
                <w:b/>
                <w:i/>
                <w:sz w:val="18"/>
                <w:szCs w:val="18"/>
              </w:rPr>
              <w:t xml:space="preserve"> [*]</w:t>
            </w:r>
          </w:p>
        </w:tc>
      </w:tr>
      <w:tr w:rsidR="00B718ED" w:rsidTr="002D0C0A">
        <w:tc>
          <w:tcPr>
            <w:tcW w:w="206" w:type="pct"/>
          </w:tcPr>
          <w:p w:rsidR="00B718ED" w:rsidRDefault="00B718ED" w:rsidP="002D0C0A"/>
        </w:tc>
        <w:tc>
          <w:tcPr>
            <w:tcW w:w="974" w:type="pct"/>
          </w:tcPr>
          <w:p w:rsidR="00B718ED" w:rsidRDefault="00B718ED" w:rsidP="002D0C0A"/>
        </w:tc>
        <w:tc>
          <w:tcPr>
            <w:tcW w:w="1695" w:type="pct"/>
          </w:tcPr>
          <w:p w:rsidR="00B718ED" w:rsidRDefault="00B718ED" w:rsidP="002D0C0A"/>
        </w:tc>
        <w:tc>
          <w:tcPr>
            <w:tcW w:w="1063" w:type="pct"/>
          </w:tcPr>
          <w:p w:rsidR="00B718ED" w:rsidRDefault="00B718ED" w:rsidP="002D0C0A"/>
        </w:tc>
        <w:tc>
          <w:tcPr>
            <w:tcW w:w="1062" w:type="pct"/>
          </w:tcPr>
          <w:p w:rsidR="00B718ED" w:rsidRDefault="00B718ED" w:rsidP="002D0C0A"/>
        </w:tc>
      </w:tr>
      <w:tr w:rsidR="00B718ED" w:rsidTr="002D0C0A">
        <w:tc>
          <w:tcPr>
            <w:tcW w:w="206" w:type="pct"/>
          </w:tcPr>
          <w:p w:rsidR="00B718ED" w:rsidRDefault="00B718ED" w:rsidP="002D0C0A"/>
        </w:tc>
        <w:tc>
          <w:tcPr>
            <w:tcW w:w="974" w:type="pct"/>
          </w:tcPr>
          <w:p w:rsidR="00B718ED" w:rsidRDefault="00B718ED" w:rsidP="002D0C0A"/>
        </w:tc>
        <w:tc>
          <w:tcPr>
            <w:tcW w:w="1695" w:type="pct"/>
          </w:tcPr>
          <w:p w:rsidR="00B718ED" w:rsidRDefault="00B718ED" w:rsidP="002D0C0A"/>
        </w:tc>
        <w:tc>
          <w:tcPr>
            <w:tcW w:w="1063" w:type="pct"/>
          </w:tcPr>
          <w:p w:rsidR="00B718ED" w:rsidRDefault="00B718ED" w:rsidP="002D0C0A"/>
        </w:tc>
        <w:tc>
          <w:tcPr>
            <w:tcW w:w="1062" w:type="pct"/>
          </w:tcPr>
          <w:p w:rsidR="00B718ED" w:rsidRDefault="00B718ED" w:rsidP="002D0C0A"/>
        </w:tc>
      </w:tr>
      <w:tr w:rsidR="00B718ED" w:rsidTr="002D0C0A">
        <w:tc>
          <w:tcPr>
            <w:tcW w:w="206" w:type="pct"/>
          </w:tcPr>
          <w:p w:rsidR="00B718ED" w:rsidRDefault="00B718ED" w:rsidP="002D0C0A"/>
        </w:tc>
        <w:tc>
          <w:tcPr>
            <w:tcW w:w="974" w:type="pct"/>
          </w:tcPr>
          <w:p w:rsidR="00B718ED" w:rsidRDefault="00B718ED" w:rsidP="002D0C0A"/>
        </w:tc>
        <w:tc>
          <w:tcPr>
            <w:tcW w:w="1695" w:type="pct"/>
          </w:tcPr>
          <w:p w:rsidR="00B718ED" w:rsidRDefault="00B718ED" w:rsidP="002D0C0A"/>
        </w:tc>
        <w:tc>
          <w:tcPr>
            <w:tcW w:w="1063" w:type="pct"/>
          </w:tcPr>
          <w:p w:rsidR="00B718ED" w:rsidRDefault="00B718ED" w:rsidP="002D0C0A"/>
        </w:tc>
        <w:tc>
          <w:tcPr>
            <w:tcW w:w="1062" w:type="pct"/>
          </w:tcPr>
          <w:p w:rsidR="00B718ED" w:rsidRDefault="00B718ED" w:rsidP="002D0C0A"/>
        </w:tc>
      </w:tr>
    </w:tbl>
    <w:p w:rsidR="00B718ED" w:rsidRDefault="00B718ED" w:rsidP="00B718ED">
      <w:pPr>
        <w:rPr>
          <w:rFonts w:cs="Arial"/>
          <w:b/>
          <w:i/>
          <w:sz w:val="18"/>
          <w:szCs w:val="18"/>
          <w:u w:val="single"/>
          <w:lang w:val="el-GR"/>
        </w:rPr>
      </w:pPr>
    </w:p>
    <w:p w:rsidR="00B718ED" w:rsidRPr="00430BED" w:rsidRDefault="00B718ED" w:rsidP="00B718ED">
      <w:pPr>
        <w:jc w:val="center"/>
        <w:rPr>
          <w:rFonts w:cs="Arial"/>
          <w:sz w:val="18"/>
          <w:szCs w:val="18"/>
          <w:lang w:val="el-GR"/>
        </w:rPr>
      </w:pPr>
      <w:r w:rsidRPr="00430BED">
        <w:rPr>
          <w:rFonts w:cs="Arial"/>
          <w:sz w:val="18"/>
          <w:szCs w:val="18"/>
          <w:lang w:val="el-GR"/>
        </w:rPr>
        <w:t>[Σφραγίδα-Υπογραφή]</w:t>
      </w:r>
    </w:p>
    <w:p w:rsidR="00B718ED" w:rsidRDefault="00B718ED" w:rsidP="00B718ED">
      <w:pPr>
        <w:rPr>
          <w:rFonts w:cs="Arial"/>
          <w:b/>
          <w:i/>
          <w:sz w:val="18"/>
          <w:szCs w:val="18"/>
          <w:u w:val="single"/>
          <w:lang w:val="el-GR"/>
        </w:rPr>
      </w:pPr>
    </w:p>
    <w:p w:rsidR="00B718ED" w:rsidRDefault="00B718ED" w:rsidP="00B718ED">
      <w:pPr>
        <w:rPr>
          <w:rFonts w:cs="Arial"/>
          <w:b/>
          <w:i/>
          <w:sz w:val="18"/>
          <w:szCs w:val="18"/>
          <w:u w:val="single"/>
          <w:lang w:val="el-GR"/>
        </w:rPr>
      </w:pPr>
    </w:p>
    <w:p w:rsidR="00B718ED" w:rsidRDefault="00B718ED" w:rsidP="00B718ED"/>
    <w:p w:rsidR="00B718ED" w:rsidRPr="0084100E" w:rsidRDefault="00B718ED" w:rsidP="00B718ED">
      <w:pPr>
        <w:rPr>
          <w:rFonts w:cs="Arial"/>
          <w:b/>
          <w:i/>
          <w:sz w:val="18"/>
          <w:szCs w:val="18"/>
          <w:u w:val="single"/>
          <w:lang w:val="el-GR"/>
        </w:rPr>
      </w:pPr>
      <w:r w:rsidRPr="0084100E">
        <w:rPr>
          <w:rFonts w:cs="Arial"/>
          <w:b/>
          <w:i/>
          <w:sz w:val="18"/>
          <w:szCs w:val="18"/>
          <w:u w:val="single"/>
          <w:lang w:val="el-GR"/>
        </w:rPr>
        <w:t>Οδηγίες Συμπλήρωσης Στηλών του Πίνακα Ι.2:</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Ι-2.α:.</w:t>
      </w:r>
      <w:r w:rsidRPr="0084100E">
        <w:rPr>
          <w:rFonts w:cs="Arial"/>
          <w:i/>
          <w:sz w:val="18"/>
          <w:szCs w:val="18"/>
          <w:lang w:val="el-GR"/>
        </w:rPr>
        <w:t xml:space="preserve"> Από Πίνακα Ι-1 (στήλη Ι-1.α) .</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Ι-2.β:</w:t>
      </w:r>
      <w:r w:rsidRPr="0084100E">
        <w:rPr>
          <w:rFonts w:cs="Arial"/>
          <w:i/>
          <w:sz w:val="18"/>
          <w:szCs w:val="18"/>
          <w:lang w:val="el-GR"/>
        </w:rPr>
        <w:t xml:space="preserve"> Αναγράφεται το θεματικό αντικείμενο του έργου το οποίο θα πρέπει να είναι σε συνάφεια με τις απαιτήσεις της διακήρυξης (παρ. 2.2.6-α) .</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Ι-2.γ:</w:t>
      </w:r>
      <w:r w:rsidRPr="0084100E">
        <w:rPr>
          <w:rFonts w:cs="Arial"/>
          <w:i/>
          <w:sz w:val="18"/>
          <w:szCs w:val="18"/>
          <w:lang w:val="el-GR"/>
        </w:rPr>
        <w:t xml:space="preserve"> Περιγράφεται κατά τρόπο σαφή και αναλυτικό το φυσικό συμβατικό αντικείμενο με αναφορά σε τυχόν διακριτά συμβατικά παραδοτέα που προβλέπονται στη σύμβαση ή/και σε πρωτόκολλα παραλαβής/βεβαιώσεις ή/και τιμολόγια.</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Ι-2.δ:</w:t>
      </w:r>
      <w:r w:rsidRPr="0084100E">
        <w:rPr>
          <w:rFonts w:cs="Arial"/>
          <w:i/>
          <w:sz w:val="18"/>
          <w:szCs w:val="18"/>
          <w:lang w:val="el-GR"/>
        </w:rPr>
        <w:t xml:space="preserve"> Αναγράφεται ο Προϋπολογισμός της σύμβασης </w:t>
      </w:r>
      <w:r w:rsidRPr="0084100E">
        <w:rPr>
          <w:rFonts w:cs="Arial"/>
          <w:b/>
          <w:i/>
          <w:sz w:val="18"/>
          <w:szCs w:val="18"/>
          <w:lang w:val="el-GR"/>
        </w:rPr>
        <w:t>χωρίς ΦΠΑ</w:t>
      </w:r>
      <w:r w:rsidRPr="0084100E">
        <w:rPr>
          <w:rFonts w:cs="Arial"/>
          <w:i/>
          <w:sz w:val="18"/>
          <w:szCs w:val="18"/>
          <w:lang w:val="el-GR"/>
        </w:rPr>
        <w:t>. (σε περίπτωση συμμετοχής του Οικονομικού Φορέα ως μέλος Ένωσης/Κοινοπραξίας, αναφέρεται το ειδικότερο οικονομικό αντικείμενο το οποίο του αντιστοιχούσε).</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Ι-1.ε:</w:t>
      </w:r>
      <w:r w:rsidRPr="0084100E">
        <w:rPr>
          <w:rFonts w:cs="Arial"/>
          <w:i/>
          <w:sz w:val="18"/>
          <w:szCs w:val="18"/>
          <w:lang w:val="el-GR"/>
        </w:rPr>
        <w:t xml:space="preserve"> Συμπληρώνεται με τον κωδικό αναγνώρισης (σε μορφή Ι-1.ε.</w:t>
      </w:r>
      <w:r w:rsidRPr="005564A3">
        <w:rPr>
          <w:rFonts w:cs="Arial"/>
          <w:i/>
          <w:sz w:val="18"/>
          <w:szCs w:val="18"/>
          <w:lang w:val="en-US"/>
        </w:rPr>
        <w:t>XX</w:t>
      </w:r>
      <w:r w:rsidRPr="0084100E">
        <w:rPr>
          <w:rFonts w:cs="Arial"/>
          <w:i/>
          <w:sz w:val="18"/>
          <w:szCs w:val="18"/>
          <w:lang w:val="el-GR"/>
        </w:rPr>
        <w:t>, όπου ΧΧ ο αύξων μοναδικός αριθμός που αποδίδεται) και τη περιγραφή του στοιχείου τεκμηρίωσης (π.χ. Ι-1.ε.1 Αντίγραφο Σύμβασης), συμπεριλαμβανομένης της ημερομηνίας ή/και του αριθμού πρωτοκόλλου, των δηλωθέντων καταχωρήσεων γραμμών του Πίνακα, το οποίο υποβάλλεται ως στοιχείο τεκμηρίωσης σύμφωνα με τις απαιτήσεις της διακήρυξης</w:t>
      </w:r>
      <w:r w:rsidRPr="0084100E">
        <w:rPr>
          <w:rFonts w:cs="Arial"/>
          <w:b/>
          <w:i/>
          <w:sz w:val="18"/>
          <w:szCs w:val="18"/>
          <w:lang w:val="el-GR"/>
        </w:rPr>
        <w:t xml:space="preserve">. </w:t>
      </w:r>
    </w:p>
    <w:p w:rsidR="00B718ED" w:rsidRPr="0084100E" w:rsidRDefault="00B718ED" w:rsidP="00B718ED">
      <w:pPr>
        <w:pStyle w:val="a4"/>
        <w:ind w:left="567"/>
        <w:rPr>
          <w:rFonts w:cs="Arial"/>
          <w:i/>
          <w:sz w:val="18"/>
          <w:szCs w:val="18"/>
          <w:lang w:val="el-GR"/>
        </w:rPr>
      </w:pPr>
      <w:r w:rsidRPr="0084100E">
        <w:rPr>
          <w:rFonts w:cs="Arial"/>
          <w:b/>
          <w:i/>
          <w:sz w:val="18"/>
          <w:szCs w:val="18"/>
          <w:lang w:val="el-GR"/>
        </w:rPr>
        <w:t>[*] Σε περίπτωση που ένα ή περισσότερα στοιχεία που υποβάλλονται με τη προσφορά του Οικονομικού Φορέα για τη τεκμηρίωση των δηλωθέντων του Πίνακα Ι-1 αποτελούν τεκμήρια και για τα δηλωθέντα του Πίνακα Ι-2, τότε στη στήλη Ι-2.ε, του Πίνακα Ι-2, αναγράφεται ο αναγνωριστικός κωδικός της στήλης Ι.1.ζ του Πίνακα Ι-1.</w:t>
      </w:r>
    </w:p>
    <w:p w:rsidR="00B718ED" w:rsidRPr="003D3F03" w:rsidRDefault="00B718ED" w:rsidP="00B718ED">
      <w:pPr>
        <w:rPr>
          <w:lang w:val="el-GR"/>
        </w:rPr>
      </w:pPr>
    </w:p>
    <w:p w:rsidR="00B718ED" w:rsidRPr="003D3F03" w:rsidRDefault="00B718ED" w:rsidP="00B718ED">
      <w:pPr>
        <w:rPr>
          <w:lang w:val="el-GR"/>
        </w:rPr>
      </w:pPr>
    </w:p>
    <w:p w:rsidR="00B718ED" w:rsidRPr="00205F6E" w:rsidRDefault="00B718ED" w:rsidP="00B718ED">
      <w:pPr>
        <w:rPr>
          <w:rFonts w:cs="Arial"/>
          <w:sz w:val="20"/>
          <w:szCs w:val="20"/>
          <w:lang w:val="el-GR"/>
        </w:rPr>
      </w:pPr>
    </w:p>
    <w:p w:rsidR="00B718ED" w:rsidRPr="00205F6E" w:rsidRDefault="00B718ED" w:rsidP="00B718ED">
      <w:pPr>
        <w:rPr>
          <w:rFonts w:cs="Arial"/>
          <w:sz w:val="20"/>
          <w:szCs w:val="20"/>
          <w:lang w:val="el-GR"/>
        </w:rPr>
      </w:pPr>
    </w:p>
    <w:p w:rsidR="00B718ED" w:rsidRDefault="00B718ED" w:rsidP="00B718ED">
      <w:pPr>
        <w:rPr>
          <w:rFonts w:cs="Arial"/>
          <w:sz w:val="20"/>
          <w:szCs w:val="20"/>
          <w:lang w:val="el-GR"/>
        </w:rPr>
      </w:pPr>
    </w:p>
    <w:p w:rsidR="00B718ED" w:rsidRDefault="00B718ED" w:rsidP="00B718ED">
      <w:pPr>
        <w:rPr>
          <w:rFonts w:cs="Arial"/>
          <w:sz w:val="20"/>
          <w:szCs w:val="20"/>
          <w:lang w:val="el-GR"/>
        </w:rPr>
      </w:pPr>
    </w:p>
    <w:p w:rsidR="00B718ED" w:rsidRPr="00205F6E" w:rsidRDefault="00B718ED" w:rsidP="00B718ED">
      <w:pPr>
        <w:rPr>
          <w:rFonts w:cs="Arial"/>
          <w:sz w:val="20"/>
          <w:szCs w:val="20"/>
          <w:lang w:val="el-GR"/>
        </w:rPr>
      </w:pPr>
    </w:p>
    <w:p w:rsidR="00B718ED" w:rsidRDefault="00B718ED" w:rsidP="00B718ED">
      <w:pPr>
        <w:rPr>
          <w:rFonts w:cs="Arial"/>
          <w:sz w:val="20"/>
          <w:szCs w:val="20"/>
          <w:lang w:val="el-GR"/>
        </w:rPr>
      </w:pPr>
    </w:p>
    <w:p w:rsidR="00B718ED" w:rsidRPr="003D3F03" w:rsidRDefault="00B718ED" w:rsidP="00B718ED">
      <w:pPr>
        <w:rPr>
          <w:rFonts w:cs="Arial"/>
          <w:b/>
          <w:sz w:val="20"/>
          <w:szCs w:val="20"/>
          <w:lang w:val="el-GR"/>
        </w:rPr>
      </w:pPr>
      <w:r w:rsidRPr="003D3F03">
        <w:rPr>
          <w:rFonts w:cs="Arial"/>
          <w:b/>
          <w:sz w:val="20"/>
          <w:szCs w:val="20"/>
          <w:lang w:val="el-GR"/>
        </w:rPr>
        <w:lastRenderedPageBreak/>
        <w:t xml:space="preserve">ΠΙΝΑΚΑΣ ΙΙ-1- </w:t>
      </w:r>
      <w:r w:rsidRPr="003D3F03">
        <w:rPr>
          <w:rFonts w:cs="Arial"/>
          <w:i/>
          <w:sz w:val="20"/>
          <w:szCs w:val="20"/>
          <w:lang w:val="el-GR"/>
        </w:rPr>
        <w:t>Αποτύπωση Μελών Στελέχωσης Ομάδας Έργου του Οικονομικού Φορέα</w:t>
      </w:r>
      <w:r w:rsidRPr="003D3F03">
        <w:rPr>
          <w:rFonts w:cs="Arial"/>
          <w:b/>
          <w:sz w:val="20"/>
          <w:szCs w:val="20"/>
          <w:lang w:val="el-GR"/>
        </w:rPr>
        <w:t xml:space="preserve"> </w:t>
      </w:r>
      <w:r w:rsidRPr="003D3F03">
        <w:rPr>
          <w:rFonts w:cs="Arial"/>
          <w:i/>
          <w:sz w:val="20"/>
          <w:szCs w:val="20"/>
          <w:lang w:val="el-GR"/>
        </w:rPr>
        <w:t>(παρ. 2.2.6.-β Διακήρυξης)</w:t>
      </w:r>
    </w:p>
    <w:tbl>
      <w:tblPr>
        <w:tblStyle w:val="a3"/>
        <w:tblW w:w="5000" w:type="pct"/>
        <w:jc w:val="center"/>
        <w:tblLook w:val="04A0"/>
      </w:tblPr>
      <w:tblGrid>
        <w:gridCol w:w="711"/>
        <w:gridCol w:w="3684"/>
        <w:gridCol w:w="2780"/>
        <w:gridCol w:w="1889"/>
        <w:gridCol w:w="4724"/>
      </w:tblGrid>
      <w:tr w:rsidR="00B718ED" w:rsidRPr="00F72FE9" w:rsidTr="002D0C0A">
        <w:trPr>
          <w:jc w:val="center"/>
        </w:trPr>
        <w:tc>
          <w:tcPr>
            <w:tcW w:w="258" w:type="pct"/>
            <w:shd w:val="clear" w:color="auto" w:fill="F2F2F2" w:themeFill="background1" w:themeFillShade="F2"/>
            <w:vAlign w:val="center"/>
          </w:tcPr>
          <w:p w:rsidR="00B718ED" w:rsidRPr="007502BF" w:rsidRDefault="00B718ED" w:rsidP="002D0C0A">
            <w:pPr>
              <w:jc w:val="center"/>
              <w:rPr>
                <w:rFonts w:cs="Arial"/>
                <w:i/>
                <w:sz w:val="18"/>
                <w:szCs w:val="18"/>
              </w:rPr>
            </w:pPr>
            <w:r>
              <w:rPr>
                <w:rFonts w:cs="Arial"/>
                <w:i/>
                <w:sz w:val="18"/>
                <w:szCs w:val="18"/>
              </w:rPr>
              <w:t>ΙΙ-</w:t>
            </w:r>
            <w:r w:rsidRPr="007502BF">
              <w:rPr>
                <w:rFonts w:cs="Arial"/>
                <w:i/>
                <w:sz w:val="18"/>
                <w:szCs w:val="18"/>
              </w:rPr>
              <w:t>1.α</w:t>
            </w:r>
          </w:p>
          <w:p w:rsidR="00B718ED" w:rsidRPr="001614A9" w:rsidRDefault="00B718ED" w:rsidP="002D0C0A">
            <w:pPr>
              <w:jc w:val="center"/>
              <w:rPr>
                <w:rFonts w:cs="Arial"/>
                <w:b/>
                <w:sz w:val="18"/>
                <w:szCs w:val="18"/>
              </w:rPr>
            </w:pPr>
            <w:r w:rsidRPr="001614A9">
              <w:rPr>
                <w:rFonts w:cs="Arial"/>
                <w:b/>
                <w:sz w:val="18"/>
                <w:szCs w:val="18"/>
              </w:rPr>
              <w:t>Α/Α</w:t>
            </w:r>
          </w:p>
        </w:tc>
        <w:tc>
          <w:tcPr>
            <w:tcW w:w="1336" w:type="pct"/>
            <w:shd w:val="clear" w:color="auto" w:fill="F2F2F2" w:themeFill="background1" w:themeFillShade="F2"/>
            <w:vAlign w:val="center"/>
          </w:tcPr>
          <w:p w:rsidR="00B718ED" w:rsidRPr="0084100E" w:rsidRDefault="00B718ED" w:rsidP="002D0C0A">
            <w:pPr>
              <w:jc w:val="center"/>
              <w:rPr>
                <w:rFonts w:cs="Arial"/>
                <w:i/>
                <w:sz w:val="18"/>
                <w:szCs w:val="18"/>
                <w:lang w:val="el-GR"/>
              </w:rPr>
            </w:pPr>
            <w:r w:rsidRPr="0084100E">
              <w:rPr>
                <w:rFonts w:cs="Arial"/>
                <w:i/>
                <w:sz w:val="18"/>
                <w:szCs w:val="18"/>
                <w:lang w:val="el-GR"/>
              </w:rPr>
              <w:t xml:space="preserve">ΙΙ-1.β </w:t>
            </w:r>
          </w:p>
          <w:p w:rsidR="00B718ED" w:rsidRPr="0084100E" w:rsidRDefault="00B718ED" w:rsidP="002D0C0A">
            <w:pPr>
              <w:jc w:val="center"/>
              <w:rPr>
                <w:rFonts w:cs="Arial"/>
                <w:b/>
                <w:sz w:val="18"/>
                <w:szCs w:val="18"/>
                <w:lang w:val="el-GR"/>
              </w:rPr>
            </w:pPr>
            <w:r w:rsidRPr="0084100E">
              <w:rPr>
                <w:rFonts w:cs="Arial"/>
                <w:b/>
                <w:sz w:val="18"/>
                <w:szCs w:val="18"/>
                <w:lang w:val="el-GR"/>
              </w:rPr>
              <w:t>ΣΤΟΙΧΕΙΑ ΝΟΜΙΚΟΥ ΠΡΟΣΩΠΟΥ/ΕΠΙΧΕΙΡΗΣΗΣ ΔΙΑΘΕΣΗΣ ΜΕΛΟΥΣ</w:t>
            </w:r>
          </w:p>
        </w:tc>
        <w:tc>
          <w:tcPr>
            <w:tcW w:w="1008" w:type="pct"/>
            <w:shd w:val="clear" w:color="auto" w:fill="F2F2F2" w:themeFill="background1" w:themeFillShade="F2"/>
            <w:vAlign w:val="center"/>
          </w:tcPr>
          <w:p w:rsidR="00B718ED" w:rsidRPr="007502BF" w:rsidRDefault="00B718ED" w:rsidP="002D0C0A">
            <w:pPr>
              <w:jc w:val="center"/>
              <w:rPr>
                <w:rFonts w:cs="Arial"/>
                <w:i/>
                <w:sz w:val="18"/>
                <w:szCs w:val="18"/>
              </w:rPr>
            </w:pPr>
            <w:r>
              <w:rPr>
                <w:rFonts w:cs="Arial"/>
                <w:i/>
                <w:sz w:val="18"/>
                <w:szCs w:val="18"/>
              </w:rPr>
              <w:t>ΙΙ-</w:t>
            </w:r>
            <w:r w:rsidRPr="007502BF">
              <w:rPr>
                <w:rFonts w:cs="Arial"/>
                <w:i/>
                <w:sz w:val="18"/>
                <w:szCs w:val="18"/>
              </w:rPr>
              <w:t xml:space="preserve">1.γ </w:t>
            </w:r>
          </w:p>
          <w:p w:rsidR="00B718ED" w:rsidRPr="001614A9" w:rsidRDefault="00B718ED" w:rsidP="002D0C0A">
            <w:pPr>
              <w:jc w:val="center"/>
              <w:rPr>
                <w:rFonts w:cs="Arial"/>
                <w:b/>
                <w:sz w:val="18"/>
                <w:szCs w:val="18"/>
              </w:rPr>
            </w:pPr>
            <w:r w:rsidRPr="001614A9">
              <w:rPr>
                <w:rFonts w:cs="Arial"/>
                <w:b/>
                <w:sz w:val="18"/>
                <w:szCs w:val="18"/>
              </w:rPr>
              <w:t>ΟΝΟΜΑΤΕΠΩΝΥΜΟ ΜΕΛΟΥΣ</w:t>
            </w:r>
          </w:p>
        </w:tc>
        <w:tc>
          <w:tcPr>
            <w:tcW w:w="685" w:type="pct"/>
            <w:shd w:val="clear" w:color="auto" w:fill="F2F2F2" w:themeFill="background1" w:themeFillShade="F2"/>
            <w:vAlign w:val="center"/>
          </w:tcPr>
          <w:p w:rsidR="00B718ED" w:rsidRPr="007502BF" w:rsidRDefault="00B718ED" w:rsidP="002D0C0A">
            <w:pPr>
              <w:jc w:val="center"/>
              <w:rPr>
                <w:rFonts w:cs="Arial"/>
                <w:i/>
                <w:sz w:val="18"/>
                <w:szCs w:val="18"/>
              </w:rPr>
            </w:pPr>
            <w:r>
              <w:rPr>
                <w:rFonts w:cs="Arial"/>
                <w:i/>
                <w:sz w:val="18"/>
                <w:szCs w:val="18"/>
              </w:rPr>
              <w:t>ΙΙ-</w:t>
            </w:r>
            <w:r w:rsidRPr="007502BF">
              <w:rPr>
                <w:rFonts w:cs="Arial"/>
                <w:i/>
                <w:sz w:val="18"/>
                <w:szCs w:val="18"/>
              </w:rPr>
              <w:t xml:space="preserve">1.δ </w:t>
            </w:r>
          </w:p>
          <w:p w:rsidR="00B718ED" w:rsidRDefault="00B718ED" w:rsidP="002D0C0A">
            <w:pPr>
              <w:jc w:val="center"/>
              <w:rPr>
                <w:rFonts w:cs="Arial"/>
                <w:i/>
                <w:sz w:val="18"/>
                <w:szCs w:val="18"/>
              </w:rPr>
            </w:pPr>
            <w:r>
              <w:rPr>
                <w:rFonts w:cs="Arial"/>
                <w:b/>
                <w:sz w:val="18"/>
                <w:szCs w:val="18"/>
              </w:rPr>
              <w:t>ΙΔΙΟΤΗΤΑ ΜΕΛΟΥΣ</w:t>
            </w:r>
          </w:p>
        </w:tc>
        <w:tc>
          <w:tcPr>
            <w:tcW w:w="1713" w:type="pct"/>
            <w:shd w:val="clear" w:color="auto" w:fill="F2F2F2" w:themeFill="background1" w:themeFillShade="F2"/>
            <w:vAlign w:val="center"/>
          </w:tcPr>
          <w:p w:rsidR="00B718ED" w:rsidRPr="0084100E" w:rsidRDefault="00B718ED" w:rsidP="002D0C0A">
            <w:pPr>
              <w:jc w:val="center"/>
              <w:rPr>
                <w:rFonts w:cs="Arial"/>
                <w:i/>
                <w:sz w:val="18"/>
                <w:szCs w:val="18"/>
                <w:lang w:val="el-GR"/>
              </w:rPr>
            </w:pPr>
            <w:r w:rsidRPr="0084100E">
              <w:rPr>
                <w:rFonts w:cs="Arial"/>
                <w:i/>
                <w:sz w:val="18"/>
                <w:szCs w:val="18"/>
                <w:lang w:val="el-GR"/>
              </w:rPr>
              <w:t xml:space="preserve">ΙΙ-1.ε </w:t>
            </w:r>
          </w:p>
          <w:p w:rsidR="00B718ED" w:rsidRPr="0084100E" w:rsidRDefault="00B718ED" w:rsidP="002D0C0A">
            <w:pPr>
              <w:jc w:val="center"/>
              <w:rPr>
                <w:rFonts w:cs="Arial"/>
                <w:b/>
                <w:sz w:val="18"/>
                <w:szCs w:val="18"/>
                <w:lang w:val="el-GR"/>
              </w:rPr>
            </w:pPr>
            <w:r w:rsidRPr="0084100E">
              <w:rPr>
                <w:rFonts w:cs="Arial"/>
                <w:b/>
                <w:sz w:val="18"/>
                <w:szCs w:val="18"/>
                <w:lang w:val="el-GR"/>
              </w:rPr>
              <w:t xml:space="preserve">ΘΕΣΗ/ΑΡΜΟΔΙΟΤΗΤΑ ΕΝΤΟΣ ΤΗΣ ΟΜΑΔΑΣ ΈΡΓΟΥ </w:t>
            </w:r>
          </w:p>
        </w:tc>
      </w:tr>
      <w:tr w:rsidR="00B718ED" w:rsidRPr="00F72FE9" w:rsidTr="002D0C0A">
        <w:trPr>
          <w:jc w:val="center"/>
        </w:trPr>
        <w:tc>
          <w:tcPr>
            <w:tcW w:w="258" w:type="pct"/>
          </w:tcPr>
          <w:p w:rsidR="00B718ED" w:rsidRPr="0084100E" w:rsidRDefault="00B718ED" w:rsidP="002D0C0A">
            <w:pPr>
              <w:rPr>
                <w:rFonts w:cs="Arial"/>
                <w:sz w:val="18"/>
                <w:szCs w:val="18"/>
                <w:lang w:val="el-GR"/>
              </w:rPr>
            </w:pPr>
          </w:p>
        </w:tc>
        <w:tc>
          <w:tcPr>
            <w:tcW w:w="1336" w:type="pct"/>
          </w:tcPr>
          <w:p w:rsidR="00B718ED" w:rsidRPr="0084100E" w:rsidRDefault="00B718ED" w:rsidP="002D0C0A">
            <w:pPr>
              <w:rPr>
                <w:rFonts w:cs="Arial"/>
                <w:sz w:val="18"/>
                <w:szCs w:val="18"/>
                <w:lang w:val="el-GR"/>
              </w:rPr>
            </w:pPr>
          </w:p>
        </w:tc>
        <w:tc>
          <w:tcPr>
            <w:tcW w:w="1008" w:type="pct"/>
          </w:tcPr>
          <w:p w:rsidR="00B718ED" w:rsidRPr="0084100E" w:rsidRDefault="00B718ED" w:rsidP="002D0C0A">
            <w:pPr>
              <w:rPr>
                <w:rFonts w:cs="Arial"/>
                <w:sz w:val="18"/>
                <w:szCs w:val="18"/>
                <w:lang w:val="el-GR"/>
              </w:rPr>
            </w:pPr>
          </w:p>
        </w:tc>
        <w:tc>
          <w:tcPr>
            <w:tcW w:w="685" w:type="pct"/>
          </w:tcPr>
          <w:p w:rsidR="00B718ED" w:rsidRPr="0084100E" w:rsidRDefault="00B718ED" w:rsidP="002D0C0A">
            <w:pPr>
              <w:rPr>
                <w:rFonts w:cs="Arial"/>
                <w:sz w:val="18"/>
                <w:szCs w:val="18"/>
                <w:lang w:val="el-GR"/>
              </w:rPr>
            </w:pPr>
          </w:p>
        </w:tc>
        <w:tc>
          <w:tcPr>
            <w:tcW w:w="1713" w:type="pct"/>
          </w:tcPr>
          <w:p w:rsidR="00B718ED" w:rsidRPr="0084100E" w:rsidRDefault="00B718ED" w:rsidP="002D0C0A">
            <w:pPr>
              <w:rPr>
                <w:rFonts w:cs="Arial"/>
                <w:sz w:val="18"/>
                <w:szCs w:val="18"/>
                <w:lang w:val="el-GR"/>
              </w:rPr>
            </w:pPr>
          </w:p>
        </w:tc>
      </w:tr>
      <w:tr w:rsidR="00B718ED" w:rsidRPr="00F72FE9" w:rsidTr="002D0C0A">
        <w:trPr>
          <w:jc w:val="center"/>
        </w:trPr>
        <w:tc>
          <w:tcPr>
            <w:tcW w:w="258" w:type="pct"/>
          </w:tcPr>
          <w:p w:rsidR="00B718ED" w:rsidRPr="0084100E" w:rsidRDefault="00B718ED" w:rsidP="002D0C0A">
            <w:pPr>
              <w:rPr>
                <w:rFonts w:cs="Arial"/>
                <w:sz w:val="18"/>
                <w:szCs w:val="18"/>
                <w:lang w:val="el-GR"/>
              </w:rPr>
            </w:pPr>
          </w:p>
        </w:tc>
        <w:tc>
          <w:tcPr>
            <w:tcW w:w="1336" w:type="pct"/>
          </w:tcPr>
          <w:p w:rsidR="00B718ED" w:rsidRPr="0084100E" w:rsidRDefault="00B718ED" w:rsidP="002D0C0A">
            <w:pPr>
              <w:rPr>
                <w:rFonts w:cs="Arial"/>
                <w:sz w:val="18"/>
                <w:szCs w:val="18"/>
                <w:lang w:val="el-GR"/>
              </w:rPr>
            </w:pPr>
          </w:p>
        </w:tc>
        <w:tc>
          <w:tcPr>
            <w:tcW w:w="1008" w:type="pct"/>
          </w:tcPr>
          <w:p w:rsidR="00B718ED" w:rsidRPr="0084100E" w:rsidRDefault="00B718ED" w:rsidP="002D0C0A">
            <w:pPr>
              <w:rPr>
                <w:rFonts w:cs="Arial"/>
                <w:sz w:val="18"/>
                <w:szCs w:val="18"/>
                <w:lang w:val="el-GR"/>
              </w:rPr>
            </w:pPr>
          </w:p>
        </w:tc>
        <w:tc>
          <w:tcPr>
            <w:tcW w:w="685" w:type="pct"/>
          </w:tcPr>
          <w:p w:rsidR="00B718ED" w:rsidRPr="0084100E" w:rsidRDefault="00B718ED" w:rsidP="002D0C0A">
            <w:pPr>
              <w:rPr>
                <w:rFonts w:cs="Arial"/>
                <w:sz w:val="18"/>
                <w:szCs w:val="18"/>
                <w:lang w:val="el-GR"/>
              </w:rPr>
            </w:pPr>
          </w:p>
        </w:tc>
        <w:tc>
          <w:tcPr>
            <w:tcW w:w="1713" w:type="pct"/>
          </w:tcPr>
          <w:p w:rsidR="00B718ED" w:rsidRPr="0084100E" w:rsidRDefault="00B718ED" w:rsidP="002D0C0A">
            <w:pPr>
              <w:rPr>
                <w:rFonts w:cs="Arial"/>
                <w:sz w:val="18"/>
                <w:szCs w:val="18"/>
                <w:lang w:val="el-GR"/>
              </w:rPr>
            </w:pPr>
          </w:p>
        </w:tc>
      </w:tr>
      <w:tr w:rsidR="00B718ED" w:rsidRPr="00F72FE9" w:rsidTr="002D0C0A">
        <w:trPr>
          <w:jc w:val="center"/>
        </w:trPr>
        <w:tc>
          <w:tcPr>
            <w:tcW w:w="258" w:type="pct"/>
          </w:tcPr>
          <w:p w:rsidR="00B718ED" w:rsidRPr="0084100E" w:rsidRDefault="00B718ED" w:rsidP="002D0C0A">
            <w:pPr>
              <w:rPr>
                <w:rFonts w:cs="Arial"/>
                <w:sz w:val="18"/>
                <w:szCs w:val="18"/>
                <w:lang w:val="el-GR"/>
              </w:rPr>
            </w:pPr>
          </w:p>
        </w:tc>
        <w:tc>
          <w:tcPr>
            <w:tcW w:w="1336" w:type="pct"/>
          </w:tcPr>
          <w:p w:rsidR="00B718ED" w:rsidRPr="0084100E" w:rsidRDefault="00B718ED" w:rsidP="002D0C0A">
            <w:pPr>
              <w:rPr>
                <w:rFonts w:cs="Arial"/>
                <w:sz w:val="18"/>
                <w:szCs w:val="18"/>
                <w:lang w:val="el-GR"/>
              </w:rPr>
            </w:pPr>
          </w:p>
        </w:tc>
        <w:tc>
          <w:tcPr>
            <w:tcW w:w="1008" w:type="pct"/>
          </w:tcPr>
          <w:p w:rsidR="00B718ED" w:rsidRPr="0084100E" w:rsidRDefault="00B718ED" w:rsidP="002D0C0A">
            <w:pPr>
              <w:rPr>
                <w:rFonts w:cs="Arial"/>
                <w:sz w:val="18"/>
                <w:szCs w:val="18"/>
                <w:lang w:val="el-GR"/>
              </w:rPr>
            </w:pPr>
          </w:p>
        </w:tc>
        <w:tc>
          <w:tcPr>
            <w:tcW w:w="685" w:type="pct"/>
          </w:tcPr>
          <w:p w:rsidR="00B718ED" w:rsidRPr="0084100E" w:rsidRDefault="00B718ED" w:rsidP="002D0C0A">
            <w:pPr>
              <w:rPr>
                <w:rFonts w:cs="Arial"/>
                <w:sz w:val="18"/>
                <w:szCs w:val="18"/>
                <w:lang w:val="el-GR"/>
              </w:rPr>
            </w:pPr>
          </w:p>
        </w:tc>
        <w:tc>
          <w:tcPr>
            <w:tcW w:w="1713" w:type="pct"/>
          </w:tcPr>
          <w:p w:rsidR="00B718ED" w:rsidRPr="0084100E" w:rsidRDefault="00B718ED" w:rsidP="002D0C0A">
            <w:pPr>
              <w:rPr>
                <w:rFonts w:cs="Arial"/>
                <w:sz w:val="18"/>
                <w:szCs w:val="18"/>
                <w:lang w:val="el-GR"/>
              </w:rPr>
            </w:pPr>
          </w:p>
        </w:tc>
      </w:tr>
      <w:tr w:rsidR="00B718ED" w:rsidRPr="00F72FE9" w:rsidTr="002D0C0A">
        <w:trPr>
          <w:jc w:val="center"/>
        </w:trPr>
        <w:tc>
          <w:tcPr>
            <w:tcW w:w="258" w:type="pct"/>
          </w:tcPr>
          <w:p w:rsidR="00B718ED" w:rsidRPr="0084100E" w:rsidRDefault="00B718ED" w:rsidP="002D0C0A">
            <w:pPr>
              <w:rPr>
                <w:rFonts w:cs="Arial"/>
                <w:sz w:val="18"/>
                <w:szCs w:val="18"/>
                <w:lang w:val="el-GR"/>
              </w:rPr>
            </w:pPr>
          </w:p>
        </w:tc>
        <w:tc>
          <w:tcPr>
            <w:tcW w:w="1336" w:type="pct"/>
          </w:tcPr>
          <w:p w:rsidR="00B718ED" w:rsidRPr="0084100E" w:rsidRDefault="00B718ED" w:rsidP="002D0C0A">
            <w:pPr>
              <w:rPr>
                <w:rFonts w:cs="Arial"/>
                <w:sz w:val="18"/>
                <w:szCs w:val="18"/>
                <w:lang w:val="el-GR"/>
              </w:rPr>
            </w:pPr>
          </w:p>
        </w:tc>
        <w:tc>
          <w:tcPr>
            <w:tcW w:w="1008" w:type="pct"/>
          </w:tcPr>
          <w:p w:rsidR="00B718ED" w:rsidRPr="0084100E" w:rsidRDefault="00B718ED" w:rsidP="002D0C0A">
            <w:pPr>
              <w:rPr>
                <w:rFonts w:cs="Arial"/>
                <w:sz w:val="18"/>
                <w:szCs w:val="18"/>
                <w:lang w:val="el-GR"/>
              </w:rPr>
            </w:pPr>
          </w:p>
        </w:tc>
        <w:tc>
          <w:tcPr>
            <w:tcW w:w="685" w:type="pct"/>
          </w:tcPr>
          <w:p w:rsidR="00B718ED" w:rsidRPr="0084100E" w:rsidRDefault="00B718ED" w:rsidP="002D0C0A">
            <w:pPr>
              <w:rPr>
                <w:rFonts w:cs="Arial"/>
                <w:sz w:val="18"/>
                <w:szCs w:val="18"/>
                <w:lang w:val="el-GR"/>
              </w:rPr>
            </w:pPr>
          </w:p>
        </w:tc>
        <w:tc>
          <w:tcPr>
            <w:tcW w:w="1713" w:type="pct"/>
          </w:tcPr>
          <w:p w:rsidR="00B718ED" w:rsidRPr="0084100E" w:rsidRDefault="00B718ED" w:rsidP="002D0C0A">
            <w:pPr>
              <w:rPr>
                <w:rFonts w:cs="Arial"/>
                <w:sz w:val="18"/>
                <w:szCs w:val="18"/>
                <w:lang w:val="el-GR"/>
              </w:rPr>
            </w:pPr>
          </w:p>
        </w:tc>
      </w:tr>
    </w:tbl>
    <w:p w:rsidR="00B718ED" w:rsidRDefault="00B718ED" w:rsidP="00B718ED">
      <w:pPr>
        <w:rPr>
          <w:rFonts w:cs="Arial"/>
          <w:lang w:val="el-GR"/>
        </w:rPr>
      </w:pPr>
    </w:p>
    <w:p w:rsidR="00B718ED" w:rsidRDefault="00B718ED" w:rsidP="00B718ED">
      <w:pPr>
        <w:jc w:val="center"/>
        <w:rPr>
          <w:rFonts w:cs="Arial"/>
          <w:sz w:val="18"/>
          <w:szCs w:val="18"/>
          <w:lang w:val="el-GR"/>
        </w:rPr>
      </w:pPr>
    </w:p>
    <w:p w:rsidR="00B718ED" w:rsidRDefault="00B718ED" w:rsidP="00B718ED">
      <w:pPr>
        <w:jc w:val="center"/>
        <w:rPr>
          <w:rFonts w:cs="Arial"/>
          <w:sz w:val="18"/>
          <w:szCs w:val="18"/>
          <w:lang w:val="el-GR"/>
        </w:rPr>
      </w:pPr>
    </w:p>
    <w:p w:rsidR="00B718ED" w:rsidRDefault="00B718ED" w:rsidP="00B718ED">
      <w:pPr>
        <w:jc w:val="center"/>
        <w:rPr>
          <w:rFonts w:cs="Arial"/>
          <w:sz w:val="18"/>
          <w:szCs w:val="18"/>
          <w:lang w:val="el-GR"/>
        </w:rPr>
      </w:pPr>
    </w:p>
    <w:p w:rsidR="00B718ED" w:rsidRPr="00430BED" w:rsidRDefault="00B718ED" w:rsidP="00B718ED">
      <w:pPr>
        <w:jc w:val="center"/>
        <w:rPr>
          <w:rFonts w:cs="Arial"/>
          <w:sz w:val="18"/>
          <w:szCs w:val="18"/>
          <w:lang w:val="el-GR"/>
        </w:rPr>
      </w:pPr>
      <w:r w:rsidRPr="00430BED">
        <w:rPr>
          <w:rFonts w:cs="Arial"/>
          <w:sz w:val="18"/>
          <w:szCs w:val="18"/>
          <w:lang w:val="el-GR"/>
        </w:rPr>
        <w:t>[Σφραγίδα-Υπογραφή]</w:t>
      </w:r>
    </w:p>
    <w:p w:rsidR="00B718ED" w:rsidRDefault="00B718ED" w:rsidP="00B718ED">
      <w:pPr>
        <w:rPr>
          <w:rFonts w:cs="Arial"/>
          <w:lang w:val="el-GR"/>
        </w:rPr>
      </w:pPr>
    </w:p>
    <w:p w:rsidR="00B718ED" w:rsidRPr="003D3F03" w:rsidRDefault="00B718ED" w:rsidP="00B718ED">
      <w:pPr>
        <w:rPr>
          <w:rFonts w:cs="Arial"/>
          <w:lang w:val="el-GR"/>
        </w:rPr>
      </w:pPr>
    </w:p>
    <w:p w:rsidR="00B718ED" w:rsidRPr="0084100E" w:rsidRDefault="00B718ED" w:rsidP="00B718ED">
      <w:pPr>
        <w:rPr>
          <w:rFonts w:cs="Arial"/>
          <w:b/>
          <w:i/>
          <w:sz w:val="18"/>
          <w:szCs w:val="18"/>
          <w:u w:val="single"/>
          <w:lang w:val="el-GR"/>
        </w:rPr>
      </w:pPr>
      <w:r w:rsidRPr="0084100E">
        <w:rPr>
          <w:rFonts w:cs="Arial"/>
          <w:b/>
          <w:i/>
          <w:sz w:val="18"/>
          <w:szCs w:val="18"/>
          <w:u w:val="single"/>
          <w:lang w:val="el-GR"/>
        </w:rPr>
        <w:t>Οδηγίες Συμπλήρωσης Στηλών του Πίνακα ΙΙ-1:</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ΙΙ-1.α.</w:t>
      </w:r>
      <w:r w:rsidRPr="0084100E">
        <w:rPr>
          <w:rFonts w:cs="Arial"/>
          <w:i/>
          <w:sz w:val="18"/>
          <w:szCs w:val="18"/>
          <w:lang w:val="el-GR"/>
        </w:rPr>
        <w:t xml:space="preserve"> Μοναδικός αύξων αριθμός που αντιστοιχεί στο μέλος της ομάδας έργου</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ΙΙ-1.β.</w:t>
      </w:r>
      <w:r w:rsidRPr="0084100E">
        <w:rPr>
          <w:rFonts w:cs="Arial"/>
          <w:i/>
          <w:sz w:val="18"/>
          <w:szCs w:val="18"/>
          <w:lang w:val="el-GR"/>
        </w:rPr>
        <w:t xml:space="preserve"> Συμπληρώνεται αντίστοιχα ο διακριτικός τίτλος της εταιρείας/επιχείρησης από την οποία διατίθεται το μέλος.</w:t>
      </w:r>
    </w:p>
    <w:p w:rsidR="00B718ED" w:rsidRDefault="00B718ED" w:rsidP="00B718ED">
      <w:pPr>
        <w:pStyle w:val="a4"/>
        <w:numPr>
          <w:ilvl w:val="0"/>
          <w:numId w:val="1"/>
        </w:numPr>
        <w:suppressAutoHyphens w:val="0"/>
        <w:spacing w:after="160" w:line="259" w:lineRule="auto"/>
        <w:ind w:left="567"/>
        <w:rPr>
          <w:rFonts w:cs="Arial"/>
          <w:i/>
          <w:sz w:val="18"/>
          <w:szCs w:val="18"/>
        </w:rPr>
      </w:pPr>
      <w:r>
        <w:rPr>
          <w:rFonts w:cs="Arial"/>
          <w:b/>
          <w:i/>
          <w:sz w:val="18"/>
          <w:szCs w:val="18"/>
        </w:rPr>
        <w:t>ΙΙ-1.</w:t>
      </w:r>
      <w:r w:rsidRPr="007502BF">
        <w:rPr>
          <w:rFonts w:cs="Arial"/>
          <w:b/>
          <w:i/>
          <w:sz w:val="18"/>
          <w:szCs w:val="18"/>
        </w:rPr>
        <w:t>γ.</w:t>
      </w:r>
      <w:r>
        <w:rPr>
          <w:rFonts w:cs="Arial"/>
          <w:i/>
          <w:sz w:val="18"/>
          <w:szCs w:val="18"/>
        </w:rPr>
        <w:t xml:space="preserve"> </w:t>
      </w:r>
      <w:proofErr w:type="spellStart"/>
      <w:r>
        <w:rPr>
          <w:rFonts w:cs="Arial"/>
          <w:i/>
          <w:sz w:val="18"/>
          <w:szCs w:val="18"/>
        </w:rPr>
        <w:t>Ονοματεπώνυμο</w:t>
      </w:r>
      <w:proofErr w:type="spellEnd"/>
      <w:r>
        <w:rPr>
          <w:rFonts w:cs="Arial"/>
          <w:i/>
          <w:sz w:val="18"/>
          <w:szCs w:val="18"/>
        </w:rPr>
        <w:t xml:space="preserve"> </w:t>
      </w:r>
      <w:proofErr w:type="spellStart"/>
      <w:r>
        <w:rPr>
          <w:rFonts w:cs="Arial"/>
          <w:i/>
          <w:sz w:val="18"/>
          <w:szCs w:val="18"/>
        </w:rPr>
        <w:t>μέλους</w:t>
      </w:r>
      <w:proofErr w:type="spellEnd"/>
      <w:r>
        <w:rPr>
          <w:rFonts w:cs="Arial"/>
          <w:i/>
          <w:sz w:val="18"/>
          <w:szCs w:val="18"/>
        </w:rPr>
        <w:t>.</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ΙΙ-1.δ</w:t>
      </w:r>
      <w:r w:rsidRPr="0084100E">
        <w:rPr>
          <w:rFonts w:cs="Arial"/>
          <w:i/>
          <w:sz w:val="18"/>
          <w:szCs w:val="18"/>
          <w:lang w:val="el-GR"/>
        </w:rPr>
        <w:t>. Συμπληρώνεται κατά περίπτωση: «Σχέση Εξαρτημένης Εργασίας», «Εταίρος/Μέλος Δ.Σ.»</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ΙΙ-1.ε.</w:t>
      </w:r>
      <w:r w:rsidRPr="0084100E">
        <w:rPr>
          <w:rFonts w:cs="Arial"/>
          <w:i/>
          <w:sz w:val="18"/>
          <w:szCs w:val="18"/>
          <w:lang w:val="el-GR"/>
        </w:rPr>
        <w:t xml:space="preserve"> Συμπληρώνεται σε αντιστοιχία με τα ζητούμενα της διακήρυξης.</w:t>
      </w:r>
    </w:p>
    <w:p w:rsidR="00B718ED" w:rsidRPr="003D3F03" w:rsidRDefault="00B718ED" w:rsidP="00B718ED">
      <w:pPr>
        <w:rPr>
          <w:rFonts w:cs="Arial"/>
          <w:lang w:val="el-GR"/>
        </w:rPr>
      </w:pPr>
    </w:p>
    <w:p w:rsidR="00B718ED" w:rsidRPr="003D3F03" w:rsidRDefault="00B718ED" w:rsidP="00B718ED">
      <w:pPr>
        <w:rPr>
          <w:rFonts w:cs="Arial"/>
          <w:lang w:val="el-GR"/>
        </w:rPr>
      </w:pPr>
    </w:p>
    <w:p w:rsidR="00B718ED" w:rsidRDefault="00B718ED" w:rsidP="00B718ED">
      <w:pPr>
        <w:rPr>
          <w:rFonts w:cs="Arial"/>
          <w:lang w:val="el-GR"/>
        </w:rPr>
      </w:pPr>
    </w:p>
    <w:p w:rsidR="00B718ED" w:rsidRDefault="00B718ED" w:rsidP="00B718ED">
      <w:pPr>
        <w:rPr>
          <w:rFonts w:cs="Arial"/>
          <w:lang w:val="el-GR"/>
        </w:rPr>
      </w:pPr>
    </w:p>
    <w:p w:rsidR="00B718ED" w:rsidRDefault="00B718ED" w:rsidP="00B718ED">
      <w:pPr>
        <w:rPr>
          <w:rFonts w:cs="Arial"/>
          <w:lang w:val="el-GR"/>
        </w:rPr>
      </w:pPr>
    </w:p>
    <w:p w:rsidR="00B718ED" w:rsidRDefault="00B718ED" w:rsidP="00B718ED">
      <w:pPr>
        <w:rPr>
          <w:rFonts w:cs="Arial"/>
          <w:lang w:val="el-GR"/>
        </w:rPr>
      </w:pPr>
    </w:p>
    <w:p w:rsidR="00B718ED" w:rsidRDefault="00B718ED" w:rsidP="00B718ED">
      <w:pPr>
        <w:rPr>
          <w:rFonts w:cs="Arial"/>
          <w:lang w:val="el-GR"/>
        </w:rPr>
      </w:pPr>
    </w:p>
    <w:p w:rsidR="00B718ED" w:rsidRDefault="00B718ED" w:rsidP="00B718ED">
      <w:pPr>
        <w:rPr>
          <w:rFonts w:cs="Arial"/>
          <w:lang w:val="el-GR"/>
        </w:rPr>
      </w:pPr>
    </w:p>
    <w:p w:rsidR="00B718ED" w:rsidRPr="003D3F03" w:rsidRDefault="00B718ED" w:rsidP="00B718ED">
      <w:pPr>
        <w:rPr>
          <w:rFonts w:cs="Arial"/>
          <w:b/>
          <w:sz w:val="20"/>
          <w:szCs w:val="20"/>
          <w:lang w:val="el-GR"/>
        </w:rPr>
      </w:pPr>
      <w:r w:rsidRPr="003D3F03">
        <w:rPr>
          <w:rFonts w:cs="Arial"/>
          <w:b/>
          <w:sz w:val="20"/>
          <w:szCs w:val="20"/>
          <w:lang w:val="el-GR"/>
        </w:rPr>
        <w:lastRenderedPageBreak/>
        <w:t xml:space="preserve">ΠΙΝΑΚΑΣ ΙΙ-2- </w:t>
      </w:r>
      <w:r w:rsidRPr="003D3F03">
        <w:rPr>
          <w:rFonts w:cs="Arial"/>
          <w:i/>
          <w:sz w:val="20"/>
          <w:szCs w:val="20"/>
          <w:lang w:val="el-GR"/>
        </w:rPr>
        <w:t>Αποτύπωση Εκπαιδευτικού Προφίλ και Εξειδίκευσης Μελών Στελέχωσης Ομάδας Έργου του Οικονομικού Φορέα</w:t>
      </w:r>
      <w:r w:rsidRPr="003D3F03">
        <w:rPr>
          <w:rFonts w:cs="Arial"/>
          <w:b/>
          <w:sz w:val="20"/>
          <w:szCs w:val="20"/>
          <w:lang w:val="el-GR"/>
        </w:rPr>
        <w:t xml:space="preserve"> </w:t>
      </w:r>
      <w:r w:rsidRPr="003D3F03">
        <w:rPr>
          <w:rFonts w:cs="Arial"/>
          <w:i/>
          <w:sz w:val="20"/>
          <w:szCs w:val="20"/>
          <w:lang w:val="el-GR"/>
        </w:rPr>
        <w:t>(παρ. 2.2.6.-β Διακήρυξης)</w:t>
      </w:r>
    </w:p>
    <w:tbl>
      <w:tblPr>
        <w:tblStyle w:val="a3"/>
        <w:tblW w:w="0" w:type="auto"/>
        <w:tblLook w:val="04A0"/>
      </w:tblPr>
      <w:tblGrid>
        <w:gridCol w:w="704"/>
        <w:gridCol w:w="2507"/>
        <w:gridCol w:w="4841"/>
        <w:gridCol w:w="5736"/>
      </w:tblGrid>
      <w:tr w:rsidR="00B718ED" w:rsidRPr="00F72FE9" w:rsidTr="002D0C0A">
        <w:tc>
          <w:tcPr>
            <w:tcW w:w="704" w:type="dxa"/>
            <w:shd w:val="clear" w:color="auto" w:fill="F2F2F2" w:themeFill="background1" w:themeFillShade="F2"/>
            <w:vAlign w:val="center"/>
          </w:tcPr>
          <w:p w:rsidR="00B718ED" w:rsidRPr="008B15F2" w:rsidRDefault="00B718ED" w:rsidP="002D0C0A">
            <w:pPr>
              <w:jc w:val="center"/>
              <w:rPr>
                <w:rFonts w:cs="Arial"/>
                <w:i/>
                <w:sz w:val="18"/>
                <w:szCs w:val="18"/>
              </w:rPr>
            </w:pPr>
            <w:r>
              <w:rPr>
                <w:rFonts w:cs="Arial"/>
                <w:i/>
                <w:sz w:val="18"/>
                <w:szCs w:val="18"/>
              </w:rPr>
              <w:t>ΙΙ-</w:t>
            </w:r>
            <w:r w:rsidRPr="008B15F2">
              <w:rPr>
                <w:rFonts w:cs="Arial"/>
                <w:i/>
                <w:sz w:val="18"/>
                <w:szCs w:val="18"/>
              </w:rPr>
              <w:t xml:space="preserve">2.α. </w:t>
            </w:r>
          </w:p>
          <w:p w:rsidR="00B718ED" w:rsidRPr="00C252EE" w:rsidRDefault="00B718ED" w:rsidP="002D0C0A">
            <w:pPr>
              <w:jc w:val="center"/>
              <w:rPr>
                <w:rFonts w:cs="Arial"/>
                <w:b/>
                <w:i/>
                <w:sz w:val="18"/>
                <w:szCs w:val="18"/>
              </w:rPr>
            </w:pPr>
            <w:r w:rsidRPr="00C252EE">
              <w:rPr>
                <w:rFonts w:cs="Arial"/>
                <w:b/>
                <w:i/>
                <w:sz w:val="18"/>
                <w:szCs w:val="18"/>
              </w:rPr>
              <w:t>Α/Α</w:t>
            </w:r>
          </w:p>
        </w:tc>
        <w:tc>
          <w:tcPr>
            <w:tcW w:w="2507" w:type="dxa"/>
            <w:shd w:val="clear" w:color="auto" w:fill="F2F2F2" w:themeFill="background1" w:themeFillShade="F2"/>
            <w:vAlign w:val="center"/>
          </w:tcPr>
          <w:p w:rsidR="00B718ED" w:rsidRPr="008B15F2" w:rsidRDefault="00B718ED" w:rsidP="002D0C0A">
            <w:pPr>
              <w:jc w:val="center"/>
              <w:rPr>
                <w:rFonts w:cs="Arial"/>
                <w:i/>
                <w:sz w:val="18"/>
                <w:szCs w:val="18"/>
              </w:rPr>
            </w:pPr>
            <w:r>
              <w:rPr>
                <w:rFonts w:cs="Arial"/>
                <w:i/>
                <w:sz w:val="18"/>
                <w:szCs w:val="18"/>
              </w:rPr>
              <w:t>ΙΙ-</w:t>
            </w:r>
            <w:r w:rsidRPr="008B15F2">
              <w:rPr>
                <w:rFonts w:cs="Arial"/>
                <w:i/>
                <w:sz w:val="18"/>
                <w:szCs w:val="18"/>
              </w:rPr>
              <w:t xml:space="preserve">2.β. </w:t>
            </w:r>
          </w:p>
          <w:p w:rsidR="00B718ED" w:rsidRPr="00C252EE" w:rsidRDefault="00B718ED" w:rsidP="002D0C0A">
            <w:pPr>
              <w:jc w:val="center"/>
              <w:rPr>
                <w:rFonts w:cs="Arial"/>
                <w:b/>
                <w:i/>
                <w:sz w:val="18"/>
                <w:szCs w:val="18"/>
              </w:rPr>
            </w:pPr>
            <w:r w:rsidRPr="00C252EE">
              <w:rPr>
                <w:rFonts w:cs="Arial"/>
                <w:b/>
                <w:i/>
                <w:sz w:val="18"/>
                <w:szCs w:val="18"/>
              </w:rPr>
              <w:t>ΟΝΟΜΑΤΕΠΩΝΥΜΟ ΜΕΛΟΥΣ</w:t>
            </w:r>
          </w:p>
        </w:tc>
        <w:tc>
          <w:tcPr>
            <w:tcW w:w="0" w:type="auto"/>
            <w:shd w:val="clear" w:color="auto" w:fill="F2F2F2" w:themeFill="background1" w:themeFillShade="F2"/>
            <w:vAlign w:val="center"/>
          </w:tcPr>
          <w:p w:rsidR="00B718ED" w:rsidRPr="003D3F03" w:rsidRDefault="00B718ED" w:rsidP="002D0C0A">
            <w:pPr>
              <w:jc w:val="center"/>
              <w:rPr>
                <w:rFonts w:cs="Arial"/>
                <w:i/>
                <w:sz w:val="18"/>
                <w:szCs w:val="18"/>
                <w:lang w:val="el-GR"/>
              </w:rPr>
            </w:pPr>
            <w:r w:rsidRPr="003D3F03">
              <w:rPr>
                <w:rFonts w:cs="Arial"/>
                <w:i/>
                <w:sz w:val="18"/>
                <w:szCs w:val="18"/>
                <w:lang w:val="el-GR"/>
              </w:rPr>
              <w:t xml:space="preserve">ΙΙ-2.γ. </w:t>
            </w:r>
          </w:p>
          <w:p w:rsidR="00B718ED" w:rsidRPr="003D3F03" w:rsidRDefault="00B718ED" w:rsidP="002D0C0A">
            <w:pPr>
              <w:jc w:val="center"/>
              <w:rPr>
                <w:rFonts w:cs="Arial"/>
                <w:b/>
                <w:i/>
                <w:sz w:val="18"/>
                <w:szCs w:val="18"/>
                <w:lang w:val="el-GR"/>
              </w:rPr>
            </w:pPr>
            <w:r w:rsidRPr="003D3F03">
              <w:rPr>
                <w:rFonts w:cs="Arial"/>
                <w:b/>
                <w:i/>
                <w:sz w:val="18"/>
                <w:szCs w:val="18"/>
                <w:lang w:val="el-GR"/>
              </w:rPr>
              <w:t>ΣΤΟΙΧΕΙΑ ΕΚΠΑΙΔΕΥΣΗΣ/ ΕΞΕΙΔΙΚΕΥΣΗΣ/ ΠΙΣΤΟΠΟΙΗΣΕΩΝ/ΔΗΜΟΣΙΕΥΣΕΩΝ</w:t>
            </w:r>
          </w:p>
        </w:tc>
        <w:tc>
          <w:tcPr>
            <w:tcW w:w="0" w:type="auto"/>
            <w:shd w:val="clear" w:color="auto" w:fill="F2F2F2" w:themeFill="background1" w:themeFillShade="F2"/>
            <w:vAlign w:val="center"/>
          </w:tcPr>
          <w:p w:rsidR="00B718ED" w:rsidRPr="003D3F03" w:rsidRDefault="00B718ED" w:rsidP="002D0C0A">
            <w:pPr>
              <w:jc w:val="center"/>
              <w:rPr>
                <w:rFonts w:cs="Arial"/>
                <w:i/>
                <w:sz w:val="18"/>
                <w:szCs w:val="18"/>
                <w:lang w:val="el-GR"/>
              </w:rPr>
            </w:pPr>
            <w:r w:rsidRPr="003D3F03">
              <w:rPr>
                <w:rFonts w:cs="Arial"/>
                <w:i/>
                <w:sz w:val="18"/>
                <w:szCs w:val="18"/>
                <w:lang w:val="el-GR"/>
              </w:rPr>
              <w:t xml:space="preserve">ΙΙ-2.δ. </w:t>
            </w:r>
          </w:p>
          <w:p w:rsidR="00B718ED" w:rsidRPr="003D3F03" w:rsidRDefault="00B718ED" w:rsidP="002D0C0A">
            <w:pPr>
              <w:jc w:val="center"/>
              <w:rPr>
                <w:rFonts w:cs="Arial"/>
                <w:b/>
                <w:i/>
                <w:sz w:val="18"/>
                <w:szCs w:val="18"/>
                <w:lang w:val="el-GR"/>
              </w:rPr>
            </w:pPr>
            <w:r w:rsidRPr="003D3F03">
              <w:rPr>
                <w:rFonts w:cs="Arial"/>
                <w:b/>
                <w:i/>
                <w:sz w:val="18"/>
                <w:szCs w:val="18"/>
                <w:lang w:val="el-GR"/>
              </w:rPr>
              <w:t>ΣΤΟΙΧΕΙΑ ΤΕΚΜΗΡΙΩΣΗΣ ΔΗΛΩΘΕΝΤΩΝ ΠΡΟΣΟΝΤΩΝ/ΔΕΞΙΟΤΗΤΩΝ/ΠΙΣΤΟΠΟΙΗΣΕΩΝ</w:t>
            </w:r>
          </w:p>
        </w:tc>
      </w:tr>
      <w:tr w:rsidR="00B718ED" w:rsidRPr="00F72FE9" w:rsidTr="002D0C0A">
        <w:tc>
          <w:tcPr>
            <w:tcW w:w="704" w:type="dxa"/>
            <w:vMerge w:val="restart"/>
            <w:vAlign w:val="center"/>
          </w:tcPr>
          <w:p w:rsidR="00B718ED" w:rsidRPr="003D3F03" w:rsidRDefault="00B718ED" w:rsidP="002D0C0A">
            <w:pPr>
              <w:jc w:val="center"/>
              <w:rPr>
                <w:rFonts w:cs="Arial"/>
                <w:sz w:val="18"/>
                <w:szCs w:val="18"/>
                <w:lang w:val="el-GR"/>
              </w:rPr>
            </w:pPr>
          </w:p>
        </w:tc>
        <w:tc>
          <w:tcPr>
            <w:tcW w:w="2507" w:type="dxa"/>
            <w:vMerge w:val="restart"/>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restart"/>
            <w:vAlign w:val="center"/>
          </w:tcPr>
          <w:p w:rsidR="00B718ED" w:rsidRPr="003D3F03" w:rsidRDefault="00B718ED" w:rsidP="002D0C0A">
            <w:pPr>
              <w:jc w:val="center"/>
              <w:rPr>
                <w:rFonts w:cs="Arial"/>
                <w:sz w:val="18"/>
                <w:szCs w:val="18"/>
                <w:lang w:val="el-GR"/>
              </w:rPr>
            </w:pPr>
          </w:p>
        </w:tc>
        <w:tc>
          <w:tcPr>
            <w:tcW w:w="2507" w:type="dxa"/>
            <w:vMerge w:val="restart"/>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r w:rsidR="00B718ED" w:rsidRPr="00F72FE9" w:rsidTr="002D0C0A">
        <w:tc>
          <w:tcPr>
            <w:tcW w:w="704" w:type="dxa"/>
            <w:vMerge/>
            <w:vAlign w:val="center"/>
          </w:tcPr>
          <w:p w:rsidR="00B718ED" w:rsidRPr="003D3F03" w:rsidRDefault="00B718ED" w:rsidP="002D0C0A">
            <w:pPr>
              <w:jc w:val="center"/>
              <w:rPr>
                <w:rFonts w:cs="Arial"/>
                <w:sz w:val="18"/>
                <w:szCs w:val="18"/>
                <w:lang w:val="el-GR"/>
              </w:rPr>
            </w:pPr>
          </w:p>
        </w:tc>
        <w:tc>
          <w:tcPr>
            <w:tcW w:w="2507" w:type="dxa"/>
            <w:vMerge/>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c>
          <w:tcPr>
            <w:tcW w:w="0" w:type="auto"/>
          </w:tcPr>
          <w:p w:rsidR="00B718ED" w:rsidRPr="003D3F03" w:rsidRDefault="00B718ED" w:rsidP="002D0C0A">
            <w:pPr>
              <w:rPr>
                <w:rFonts w:cs="Arial"/>
                <w:sz w:val="18"/>
                <w:szCs w:val="18"/>
                <w:lang w:val="el-GR"/>
              </w:rPr>
            </w:pPr>
          </w:p>
        </w:tc>
      </w:tr>
    </w:tbl>
    <w:p w:rsidR="00B718ED" w:rsidRDefault="00B718ED" w:rsidP="00B718ED">
      <w:pPr>
        <w:rPr>
          <w:rFonts w:cs="Arial"/>
          <w:lang w:val="el-GR"/>
        </w:rPr>
      </w:pPr>
    </w:p>
    <w:p w:rsidR="00B718ED" w:rsidRDefault="00B718ED" w:rsidP="00B718ED">
      <w:pPr>
        <w:jc w:val="center"/>
        <w:rPr>
          <w:rFonts w:cs="Arial"/>
          <w:sz w:val="18"/>
          <w:szCs w:val="18"/>
          <w:lang w:val="el-GR"/>
        </w:rPr>
      </w:pPr>
    </w:p>
    <w:p w:rsidR="00B718ED" w:rsidRDefault="00B718ED" w:rsidP="00B718ED">
      <w:pPr>
        <w:jc w:val="center"/>
        <w:rPr>
          <w:rFonts w:cs="Arial"/>
          <w:sz w:val="18"/>
          <w:szCs w:val="18"/>
          <w:lang w:val="el-GR"/>
        </w:rPr>
      </w:pPr>
    </w:p>
    <w:p w:rsidR="00B718ED" w:rsidRDefault="00B718ED" w:rsidP="00B718ED">
      <w:pPr>
        <w:jc w:val="center"/>
        <w:rPr>
          <w:rFonts w:cs="Arial"/>
          <w:sz w:val="18"/>
          <w:szCs w:val="18"/>
          <w:lang w:val="el-GR"/>
        </w:rPr>
      </w:pPr>
    </w:p>
    <w:p w:rsidR="00B718ED" w:rsidRPr="00430BED" w:rsidRDefault="00B718ED" w:rsidP="00B718ED">
      <w:pPr>
        <w:jc w:val="center"/>
        <w:rPr>
          <w:rFonts w:cs="Arial"/>
          <w:sz w:val="18"/>
          <w:szCs w:val="18"/>
          <w:lang w:val="el-GR"/>
        </w:rPr>
      </w:pPr>
      <w:r w:rsidRPr="00430BED">
        <w:rPr>
          <w:rFonts w:cs="Arial"/>
          <w:sz w:val="18"/>
          <w:szCs w:val="18"/>
          <w:lang w:val="el-GR"/>
        </w:rPr>
        <w:t>[Σφραγίδα-Υπογραφή]</w:t>
      </w:r>
    </w:p>
    <w:p w:rsidR="00B718ED" w:rsidRDefault="00B718ED" w:rsidP="00B718ED">
      <w:pPr>
        <w:rPr>
          <w:rFonts w:cs="Arial"/>
          <w:lang w:val="el-GR"/>
        </w:rPr>
      </w:pPr>
    </w:p>
    <w:p w:rsidR="00B718ED" w:rsidRPr="003D3F03" w:rsidRDefault="00B718ED" w:rsidP="00B718ED">
      <w:pPr>
        <w:rPr>
          <w:rFonts w:cs="Arial"/>
          <w:lang w:val="el-GR"/>
        </w:rPr>
      </w:pPr>
    </w:p>
    <w:p w:rsidR="00B718ED" w:rsidRPr="0084100E" w:rsidRDefault="00B718ED" w:rsidP="00B718ED">
      <w:pPr>
        <w:rPr>
          <w:rFonts w:cs="Arial"/>
          <w:b/>
          <w:i/>
          <w:sz w:val="18"/>
          <w:szCs w:val="18"/>
          <w:u w:val="single"/>
          <w:lang w:val="el-GR"/>
        </w:rPr>
      </w:pPr>
      <w:r w:rsidRPr="0084100E">
        <w:rPr>
          <w:rFonts w:cs="Arial"/>
          <w:b/>
          <w:i/>
          <w:sz w:val="18"/>
          <w:szCs w:val="18"/>
          <w:u w:val="single"/>
          <w:lang w:val="el-GR"/>
        </w:rPr>
        <w:t>Οδηγίες Συμπλήρωσης Στηλών του Πίνακα ΙΙ-2:</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ΙΙ-2.α.</w:t>
      </w:r>
      <w:r w:rsidRPr="0084100E">
        <w:rPr>
          <w:rFonts w:cs="Arial"/>
          <w:i/>
          <w:sz w:val="18"/>
          <w:szCs w:val="18"/>
          <w:lang w:val="el-GR"/>
        </w:rPr>
        <w:t xml:space="preserve"> Συμπληρώνεται ο Α/Α από τον Πίνακα ΙΙ.1 (στήλη ΙΙ-1.α). </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ΙΙ-2.β.</w:t>
      </w:r>
      <w:r w:rsidRPr="0084100E">
        <w:rPr>
          <w:rFonts w:cs="Arial"/>
          <w:i/>
          <w:sz w:val="18"/>
          <w:szCs w:val="18"/>
          <w:lang w:val="el-GR"/>
        </w:rPr>
        <w:t xml:space="preserve"> Συμπληρώνεται το Ονοματεπώνυμο Μέλους από Πίνακα ΙΙ.1 (στήλη ΙΙ-1.γ).</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ΙΙ-2.γ.</w:t>
      </w:r>
      <w:r w:rsidRPr="0084100E">
        <w:rPr>
          <w:rFonts w:cs="Arial"/>
          <w:i/>
          <w:sz w:val="18"/>
          <w:szCs w:val="18"/>
          <w:lang w:val="el-GR"/>
        </w:rPr>
        <w:t xml:space="preserve"> Για κάθε δηλωθείσα εκπαίδευση/εξειδίκευση/πιστοποίηση του μέλους που αφορά, συμπληρώνεται </w:t>
      </w:r>
      <w:r w:rsidRPr="0084100E">
        <w:rPr>
          <w:rFonts w:cs="Arial"/>
          <w:b/>
          <w:i/>
          <w:sz w:val="18"/>
          <w:szCs w:val="18"/>
          <w:lang w:val="el-GR"/>
        </w:rPr>
        <w:t>μια γραμμή της στήλης ΙΙ-2. γ, ανά στοιχείο</w:t>
      </w:r>
      <w:r w:rsidRPr="0084100E">
        <w:rPr>
          <w:rFonts w:cs="Arial"/>
          <w:i/>
          <w:sz w:val="18"/>
          <w:szCs w:val="18"/>
          <w:lang w:val="el-GR"/>
        </w:rPr>
        <w:t xml:space="preserve"> με την εξής σειρά πληροφοριών: </w:t>
      </w:r>
      <w:r w:rsidRPr="0084100E">
        <w:rPr>
          <w:rFonts w:cs="Arial"/>
          <w:b/>
          <w:i/>
          <w:sz w:val="18"/>
          <w:szCs w:val="18"/>
          <w:lang w:val="el-GR"/>
        </w:rPr>
        <w:t xml:space="preserve">[Πτυχίο ή Δίπλωμα ή Μεταπτυχιακό Δίπλωμα ή Διδακτορικό Δίπλωμα ή Πιστοποιητικό ή Βεβαίωση ή Δημοσίευση ή Άλλο], [Τίτλος-Περιγραφή], [Φορέας Έκδοσης], [Έτος Κτήσης]. </w:t>
      </w:r>
      <w:r w:rsidRPr="0084100E">
        <w:rPr>
          <w:rFonts w:cs="Arial"/>
          <w:sz w:val="18"/>
          <w:szCs w:val="18"/>
          <w:lang w:val="el-GR"/>
        </w:rPr>
        <w:t xml:space="preserve">Σε περίπτωση δημοσιεύσεων τα προαναφερόμενα πεδία αντικαθίστανται με τη πλήρη βιβλιογραφική αναφορά του δημοσιευμένου έργου. </w:t>
      </w:r>
    </w:p>
    <w:p w:rsidR="00B718ED" w:rsidRPr="0084100E" w:rsidRDefault="00B718ED" w:rsidP="00B718ED">
      <w:pPr>
        <w:pStyle w:val="a4"/>
        <w:numPr>
          <w:ilvl w:val="0"/>
          <w:numId w:val="1"/>
        </w:numPr>
        <w:suppressAutoHyphens w:val="0"/>
        <w:spacing w:after="160" w:line="259" w:lineRule="auto"/>
        <w:ind w:left="567"/>
        <w:rPr>
          <w:rFonts w:cs="Arial"/>
          <w:i/>
          <w:lang w:val="el-GR"/>
        </w:rPr>
      </w:pPr>
      <w:r w:rsidRPr="0084100E">
        <w:rPr>
          <w:rFonts w:cs="Arial"/>
          <w:b/>
          <w:i/>
          <w:sz w:val="18"/>
          <w:szCs w:val="18"/>
          <w:lang w:val="el-GR"/>
        </w:rPr>
        <w:t>ΙΙ-2.δ.</w:t>
      </w:r>
      <w:r w:rsidRPr="0084100E">
        <w:rPr>
          <w:rFonts w:cs="Arial"/>
          <w:i/>
          <w:sz w:val="18"/>
          <w:szCs w:val="18"/>
          <w:lang w:val="el-GR"/>
        </w:rPr>
        <w:t xml:space="preserve"> Συμπληρώνεται με τον κωδικό αναγνώρισης (σε μορφή ΙΙ-2.δ.</w:t>
      </w:r>
      <w:r w:rsidRPr="00FA7C7F">
        <w:rPr>
          <w:rFonts w:cs="Arial"/>
          <w:i/>
          <w:sz w:val="18"/>
          <w:szCs w:val="18"/>
          <w:lang w:val="en-US"/>
        </w:rPr>
        <w:t>XX</w:t>
      </w:r>
      <w:r w:rsidRPr="0084100E">
        <w:rPr>
          <w:rFonts w:cs="Arial"/>
          <w:i/>
          <w:sz w:val="18"/>
          <w:szCs w:val="18"/>
          <w:lang w:val="el-GR"/>
        </w:rPr>
        <w:t>, όπου ΧΧ ο αύξων μοναδικός αριθμός που αποδίδεται) και τη περιγραφή του στοιχείου τεκμηρίωσης (π.χ. ΙΙ-2.δ.1 Αντίγραφο Πτυχίου), συμπεριλαμβανομένης της ημερομηνίας ή/και του αριθμού πρωτοκόλλου, των δηλωθέντων καταχωρήσεων στις αντίστοιχες γραμμές της στήλης ΙΙ-2.γ, το οποίο υποβάλλεται ως στοιχείο τεκμηρίωσης σύμφωνα με τις απαιτήσεις της διακήρυξης</w:t>
      </w:r>
      <w:r w:rsidRPr="0084100E">
        <w:rPr>
          <w:rFonts w:cs="Arial"/>
          <w:b/>
          <w:i/>
          <w:sz w:val="18"/>
          <w:szCs w:val="18"/>
          <w:lang w:val="el-GR"/>
        </w:rPr>
        <w:t xml:space="preserve">. </w:t>
      </w: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Default="00B718ED" w:rsidP="00B718ED">
      <w:pPr>
        <w:rPr>
          <w:rFonts w:cs="Arial"/>
          <w:b/>
          <w:sz w:val="20"/>
          <w:szCs w:val="20"/>
          <w:lang w:val="el-GR"/>
        </w:rPr>
      </w:pPr>
    </w:p>
    <w:p w:rsidR="00B718ED" w:rsidRPr="003D3F03" w:rsidRDefault="00B718ED" w:rsidP="00B718ED">
      <w:pPr>
        <w:rPr>
          <w:rFonts w:cs="Arial"/>
          <w:b/>
          <w:sz w:val="20"/>
          <w:szCs w:val="20"/>
          <w:lang w:val="el-GR"/>
        </w:rPr>
      </w:pPr>
      <w:bookmarkStart w:id="0" w:name="_GoBack"/>
      <w:bookmarkEnd w:id="0"/>
      <w:r w:rsidRPr="003D3F03">
        <w:rPr>
          <w:rFonts w:cs="Arial"/>
          <w:b/>
          <w:sz w:val="20"/>
          <w:szCs w:val="20"/>
          <w:lang w:val="el-GR"/>
        </w:rPr>
        <w:lastRenderedPageBreak/>
        <w:t xml:space="preserve">ΠΙΝΑΚΑΣ ΙΙ-3- </w:t>
      </w:r>
      <w:r w:rsidRPr="003D3F03">
        <w:rPr>
          <w:rFonts w:cs="Arial"/>
          <w:i/>
          <w:sz w:val="20"/>
          <w:szCs w:val="20"/>
          <w:lang w:val="el-GR"/>
        </w:rPr>
        <w:t>Αποτύπωση Εμπειρίας Μελών Στελέχωσης Ομάδας Έργου του Οικονομικού Φορέα</w:t>
      </w:r>
      <w:r w:rsidRPr="003D3F03">
        <w:rPr>
          <w:rFonts w:cs="Arial"/>
          <w:b/>
          <w:sz w:val="20"/>
          <w:szCs w:val="20"/>
          <w:lang w:val="el-GR"/>
        </w:rPr>
        <w:t xml:space="preserve"> </w:t>
      </w:r>
      <w:r w:rsidRPr="003D3F03">
        <w:rPr>
          <w:rFonts w:cs="Arial"/>
          <w:i/>
          <w:sz w:val="20"/>
          <w:szCs w:val="20"/>
          <w:lang w:val="el-GR"/>
        </w:rPr>
        <w:t>(παρ. 2.2.6.-β Διακήρυξης)</w:t>
      </w:r>
    </w:p>
    <w:tbl>
      <w:tblPr>
        <w:tblStyle w:val="a3"/>
        <w:tblW w:w="5000" w:type="pct"/>
        <w:tblLook w:val="04A0"/>
      </w:tblPr>
      <w:tblGrid>
        <w:gridCol w:w="665"/>
        <w:gridCol w:w="2909"/>
        <w:gridCol w:w="1599"/>
        <w:gridCol w:w="4964"/>
        <w:gridCol w:w="1128"/>
        <w:gridCol w:w="2523"/>
      </w:tblGrid>
      <w:tr w:rsidR="00B718ED" w:rsidRPr="001614A9" w:rsidTr="002D0C0A">
        <w:tc>
          <w:tcPr>
            <w:tcW w:w="241" w:type="pct"/>
            <w:shd w:val="clear" w:color="auto" w:fill="F2F2F2" w:themeFill="background1" w:themeFillShade="F2"/>
            <w:vAlign w:val="center"/>
          </w:tcPr>
          <w:p w:rsidR="00B718ED" w:rsidRPr="008B15F2" w:rsidRDefault="00B718ED" w:rsidP="002D0C0A">
            <w:pPr>
              <w:jc w:val="center"/>
              <w:rPr>
                <w:rFonts w:cs="Arial"/>
                <w:i/>
                <w:sz w:val="18"/>
                <w:szCs w:val="18"/>
              </w:rPr>
            </w:pPr>
            <w:r>
              <w:rPr>
                <w:rFonts w:cs="Arial"/>
                <w:i/>
                <w:sz w:val="18"/>
                <w:szCs w:val="18"/>
              </w:rPr>
              <w:t>ΙΙ-</w:t>
            </w:r>
            <w:r w:rsidRPr="008B15F2">
              <w:rPr>
                <w:rFonts w:cs="Arial"/>
                <w:i/>
                <w:sz w:val="18"/>
                <w:szCs w:val="18"/>
              </w:rPr>
              <w:t>3.α</w:t>
            </w:r>
          </w:p>
          <w:p w:rsidR="00B718ED" w:rsidRPr="00C252EE" w:rsidRDefault="00B718ED" w:rsidP="002D0C0A">
            <w:pPr>
              <w:jc w:val="center"/>
              <w:rPr>
                <w:rFonts w:cs="Arial"/>
                <w:b/>
                <w:i/>
                <w:sz w:val="18"/>
                <w:szCs w:val="18"/>
              </w:rPr>
            </w:pPr>
            <w:r w:rsidRPr="00C252EE">
              <w:rPr>
                <w:rFonts w:cs="Arial"/>
                <w:b/>
                <w:i/>
                <w:sz w:val="18"/>
                <w:szCs w:val="18"/>
              </w:rPr>
              <w:t>Α/Α</w:t>
            </w:r>
          </w:p>
        </w:tc>
        <w:tc>
          <w:tcPr>
            <w:tcW w:w="1055" w:type="pct"/>
            <w:shd w:val="clear" w:color="auto" w:fill="F2F2F2" w:themeFill="background1" w:themeFillShade="F2"/>
            <w:vAlign w:val="center"/>
          </w:tcPr>
          <w:p w:rsidR="00B718ED" w:rsidRPr="008B15F2" w:rsidRDefault="00B718ED" w:rsidP="002D0C0A">
            <w:pPr>
              <w:jc w:val="center"/>
              <w:rPr>
                <w:rFonts w:cs="Arial"/>
                <w:i/>
                <w:sz w:val="18"/>
                <w:szCs w:val="18"/>
              </w:rPr>
            </w:pPr>
            <w:r>
              <w:rPr>
                <w:rFonts w:cs="Arial"/>
                <w:i/>
                <w:sz w:val="18"/>
                <w:szCs w:val="18"/>
              </w:rPr>
              <w:t>ΙΙ-</w:t>
            </w:r>
            <w:r w:rsidRPr="008B15F2">
              <w:rPr>
                <w:rFonts w:cs="Arial"/>
                <w:i/>
                <w:sz w:val="18"/>
                <w:szCs w:val="18"/>
              </w:rPr>
              <w:t>3.β</w:t>
            </w:r>
          </w:p>
          <w:p w:rsidR="00B718ED" w:rsidRPr="00C252EE" w:rsidRDefault="00B718ED" w:rsidP="002D0C0A">
            <w:pPr>
              <w:jc w:val="center"/>
              <w:rPr>
                <w:rFonts w:cs="Arial"/>
                <w:b/>
                <w:i/>
                <w:sz w:val="18"/>
                <w:szCs w:val="18"/>
              </w:rPr>
            </w:pPr>
            <w:r w:rsidRPr="00C252EE">
              <w:rPr>
                <w:rFonts w:cs="Arial"/>
                <w:b/>
                <w:i/>
                <w:sz w:val="18"/>
                <w:szCs w:val="18"/>
              </w:rPr>
              <w:t>ΟΝΟΜΑΤΕΠΩΝΥΜΟ ΜΕΛΟΥΣ</w:t>
            </w:r>
          </w:p>
        </w:tc>
        <w:tc>
          <w:tcPr>
            <w:tcW w:w="580" w:type="pct"/>
            <w:shd w:val="clear" w:color="auto" w:fill="F2F2F2" w:themeFill="background1" w:themeFillShade="F2"/>
            <w:vAlign w:val="center"/>
          </w:tcPr>
          <w:p w:rsidR="00B718ED" w:rsidRPr="008B15F2" w:rsidRDefault="00B718ED" w:rsidP="002D0C0A">
            <w:pPr>
              <w:jc w:val="center"/>
              <w:rPr>
                <w:rFonts w:cs="Arial"/>
                <w:i/>
                <w:sz w:val="18"/>
                <w:szCs w:val="18"/>
              </w:rPr>
            </w:pPr>
            <w:r>
              <w:rPr>
                <w:rFonts w:cs="Arial"/>
                <w:i/>
                <w:sz w:val="18"/>
                <w:szCs w:val="18"/>
              </w:rPr>
              <w:t>ΙΙ-</w:t>
            </w:r>
            <w:r w:rsidRPr="008B15F2">
              <w:rPr>
                <w:rFonts w:cs="Arial"/>
                <w:i/>
                <w:sz w:val="18"/>
                <w:szCs w:val="18"/>
              </w:rPr>
              <w:t xml:space="preserve">3.γ </w:t>
            </w:r>
          </w:p>
          <w:p w:rsidR="00B718ED" w:rsidRPr="00C252EE" w:rsidRDefault="00B718ED" w:rsidP="002D0C0A">
            <w:pPr>
              <w:jc w:val="center"/>
              <w:rPr>
                <w:rFonts w:cs="Arial"/>
                <w:b/>
                <w:i/>
                <w:sz w:val="18"/>
                <w:szCs w:val="18"/>
              </w:rPr>
            </w:pPr>
            <w:r>
              <w:rPr>
                <w:rFonts w:cs="Arial"/>
                <w:b/>
                <w:i/>
                <w:sz w:val="18"/>
                <w:szCs w:val="18"/>
              </w:rPr>
              <w:t>ΤΙΤΛΟΣ ΕΡΓΟΥ</w:t>
            </w:r>
          </w:p>
        </w:tc>
        <w:tc>
          <w:tcPr>
            <w:tcW w:w="1800" w:type="pct"/>
            <w:shd w:val="clear" w:color="auto" w:fill="F2F2F2" w:themeFill="background1" w:themeFillShade="F2"/>
            <w:vAlign w:val="center"/>
          </w:tcPr>
          <w:p w:rsidR="00B718ED" w:rsidRPr="003D3F03" w:rsidRDefault="00B718ED" w:rsidP="002D0C0A">
            <w:pPr>
              <w:jc w:val="center"/>
              <w:rPr>
                <w:rFonts w:cs="Arial"/>
                <w:i/>
                <w:sz w:val="18"/>
                <w:szCs w:val="18"/>
                <w:lang w:val="el-GR"/>
              </w:rPr>
            </w:pPr>
            <w:r w:rsidRPr="003D3F03">
              <w:rPr>
                <w:rFonts w:cs="Arial"/>
                <w:i/>
                <w:sz w:val="18"/>
                <w:szCs w:val="18"/>
                <w:lang w:val="el-GR"/>
              </w:rPr>
              <w:t>ΙΙ-3.δ</w:t>
            </w:r>
          </w:p>
          <w:p w:rsidR="00B718ED" w:rsidRPr="003D3F03" w:rsidRDefault="00B718ED" w:rsidP="002D0C0A">
            <w:pPr>
              <w:jc w:val="center"/>
              <w:rPr>
                <w:rFonts w:cs="Arial"/>
                <w:b/>
                <w:i/>
                <w:sz w:val="18"/>
                <w:szCs w:val="18"/>
                <w:lang w:val="el-GR"/>
              </w:rPr>
            </w:pPr>
            <w:r w:rsidRPr="003D3F03">
              <w:rPr>
                <w:rFonts w:cs="Arial"/>
                <w:b/>
                <w:i/>
                <w:sz w:val="18"/>
                <w:szCs w:val="18"/>
                <w:lang w:val="el-GR"/>
              </w:rPr>
              <w:t>ΣΥΜΒΑΤΙΚΑ ΚΑΘΗΚΟΝΤΑ/ ΑΡΜΟΔΙΟΤΗΤΕΣ/ΡΟΛΟΣ</w:t>
            </w:r>
          </w:p>
        </w:tc>
        <w:tc>
          <w:tcPr>
            <w:tcW w:w="409" w:type="pct"/>
            <w:shd w:val="clear" w:color="auto" w:fill="F2F2F2" w:themeFill="background1" w:themeFillShade="F2"/>
            <w:vAlign w:val="center"/>
          </w:tcPr>
          <w:p w:rsidR="00B718ED" w:rsidRPr="008B15F2" w:rsidRDefault="00B718ED" w:rsidP="002D0C0A">
            <w:pPr>
              <w:jc w:val="center"/>
              <w:rPr>
                <w:rFonts w:cs="Arial"/>
                <w:i/>
                <w:sz w:val="18"/>
                <w:szCs w:val="18"/>
              </w:rPr>
            </w:pPr>
            <w:r>
              <w:rPr>
                <w:rFonts w:cs="Arial"/>
                <w:i/>
                <w:sz w:val="18"/>
                <w:szCs w:val="18"/>
              </w:rPr>
              <w:t>ΙΙ-3.ε</w:t>
            </w:r>
          </w:p>
          <w:p w:rsidR="00B718ED" w:rsidRPr="00C252EE" w:rsidRDefault="00B718ED" w:rsidP="002D0C0A">
            <w:pPr>
              <w:jc w:val="center"/>
              <w:rPr>
                <w:rFonts w:cs="Arial"/>
                <w:b/>
                <w:i/>
                <w:sz w:val="18"/>
                <w:szCs w:val="18"/>
              </w:rPr>
            </w:pPr>
            <w:r>
              <w:rPr>
                <w:rFonts w:cs="Arial"/>
                <w:b/>
                <w:i/>
                <w:sz w:val="18"/>
                <w:szCs w:val="18"/>
              </w:rPr>
              <w:t>ΔΙΑΡΚΕΙΑ</w:t>
            </w:r>
          </w:p>
        </w:tc>
        <w:tc>
          <w:tcPr>
            <w:tcW w:w="915" w:type="pct"/>
            <w:shd w:val="clear" w:color="auto" w:fill="F2F2F2" w:themeFill="background1" w:themeFillShade="F2"/>
            <w:vAlign w:val="center"/>
          </w:tcPr>
          <w:p w:rsidR="00B718ED" w:rsidRPr="008B15F2" w:rsidRDefault="00B718ED" w:rsidP="002D0C0A">
            <w:pPr>
              <w:jc w:val="center"/>
              <w:rPr>
                <w:rFonts w:cs="Arial"/>
                <w:i/>
                <w:sz w:val="18"/>
                <w:szCs w:val="18"/>
              </w:rPr>
            </w:pPr>
            <w:r>
              <w:rPr>
                <w:rFonts w:cs="Arial"/>
                <w:i/>
                <w:sz w:val="18"/>
                <w:szCs w:val="18"/>
              </w:rPr>
              <w:t>ΙΙ-3.ζ</w:t>
            </w:r>
          </w:p>
          <w:p w:rsidR="00B718ED" w:rsidRPr="001614A9" w:rsidRDefault="00B718ED" w:rsidP="002D0C0A">
            <w:pPr>
              <w:jc w:val="center"/>
              <w:rPr>
                <w:rFonts w:cs="Arial"/>
                <w:b/>
                <w:sz w:val="18"/>
                <w:szCs w:val="18"/>
              </w:rPr>
            </w:pPr>
            <w:r w:rsidRPr="00C252EE">
              <w:rPr>
                <w:rFonts w:cs="Arial"/>
                <w:b/>
                <w:i/>
                <w:sz w:val="18"/>
                <w:szCs w:val="18"/>
              </w:rPr>
              <w:t>ΣΤΟΙΧΕΙ</w:t>
            </w:r>
            <w:r>
              <w:rPr>
                <w:rFonts w:cs="Arial"/>
                <w:b/>
                <w:i/>
                <w:sz w:val="18"/>
                <w:szCs w:val="18"/>
              </w:rPr>
              <w:t>Α</w:t>
            </w:r>
            <w:r w:rsidRPr="00C252EE">
              <w:rPr>
                <w:rFonts w:cs="Arial"/>
                <w:b/>
                <w:i/>
                <w:sz w:val="18"/>
                <w:szCs w:val="18"/>
              </w:rPr>
              <w:t xml:space="preserve"> ΤΕΚΜΗΡΙΩΣΗΣ</w:t>
            </w:r>
          </w:p>
        </w:tc>
      </w:tr>
      <w:tr w:rsidR="00B718ED" w:rsidRPr="001614A9" w:rsidTr="002D0C0A">
        <w:tc>
          <w:tcPr>
            <w:tcW w:w="241" w:type="pct"/>
            <w:vMerge w:val="restart"/>
            <w:vAlign w:val="center"/>
          </w:tcPr>
          <w:p w:rsidR="00B718ED" w:rsidRPr="001614A9" w:rsidRDefault="00B718ED" w:rsidP="002D0C0A">
            <w:pPr>
              <w:jc w:val="center"/>
              <w:rPr>
                <w:rFonts w:cs="Arial"/>
                <w:sz w:val="18"/>
                <w:szCs w:val="18"/>
              </w:rPr>
            </w:pPr>
          </w:p>
        </w:tc>
        <w:tc>
          <w:tcPr>
            <w:tcW w:w="1055" w:type="pct"/>
            <w:vMerge w:val="restart"/>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restart"/>
            <w:vAlign w:val="center"/>
          </w:tcPr>
          <w:p w:rsidR="00B718ED" w:rsidRPr="001614A9" w:rsidRDefault="00B718ED" w:rsidP="002D0C0A">
            <w:pPr>
              <w:jc w:val="center"/>
              <w:rPr>
                <w:rFonts w:cs="Arial"/>
                <w:sz w:val="18"/>
                <w:szCs w:val="18"/>
              </w:rPr>
            </w:pPr>
          </w:p>
        </w:tc>
        <w:tc>
          <w:tcPr>
            <w:tcW w:w="1055" w:type="pct"/>
            <w:vMerge w:val="restart"/>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vAlign w:val="center"/>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tcPr>
          <w:p w:rsidR="00B718ED" w:rsidRPr="001614A9" w:rsidRDefault="00B718ED" w:rsidP="002D0C0A">
            <w:pP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r w:rsidR="00B718ED" w:rsidRPr="001614A9" w:rsidTr="002D0C0A">
        <w:tc>
          <w:tcPr>
            <w:tcW w:w="241" w:type="pct"/>
            <w:vMerge/>
          </w:tcPr>
          <w:p w:rsidR="00B718ED" w:rsidRPr="001614A9" w:rsidRDefault="00B718ED" w:rsidP="002D0C0A">
            <w:pPr>
              <w:jc w:val="center"/>
              <w:rPr>
                <w:rFonts w:cs="Arial"/>
                <w:sz w:val="18"/>
                <w:szCs w:val="18"/>
              </w:rPr>
            </w:pPr>
          </w:p>
        </w:tc>
        <w:tc>
          <w:tcPr>
            <w:tcW w:w="1055" w:type="pct"/>
            <w:vMerge/>
          </w:tcPr>
          <w:p w:rsidR="00B718ED" w:rsidRPr="001614A9" w:rsidRDefault="00B718ED" w:rsidP="002D0C0A">
            <w:pPr>
              <w:rPr>
                <w:rFonts w:cs="Arial"/>
                <w:sz w:val="18"/>
                <w:szCs w:val="18"/>
              </w:rPr>
            </w:pPr>
          </w:p>
        </w:tc>
        <w:tc>
          <w:tcPr>
            <w:tcW w:w="580" w:type="pct"/>
          </w:tcPr>
          <w:p w:rsidR="00B718ED" w:rsidRPr="001614A9" w:rsidRDefault="00B718ED" w:rsidP="002D0C0A">
            <w:pPr>
              <w:rPr>
                <w:rFonts w:cs="Arial"/>
                <w:sz w:val="18"/>
                <w:szCs w:val="18"/>
              </w:rPr>
            </w:pPr>
          </w:p>
        </w:tc>
        <w:tc>
          <w:tcPr>
            <w:tcW w:w="1800" w:type="pct"/>
          </w:tcPr>
          <w:p w:rsidR="00B718ED" w:rsidRPr="001614A9" w:rsidRDefault="00B718ED" w:rsidP="002D0C0A">
            <w:pPr>
              <w:rPr>
                <w:rFonts w:cs="Arial"/>
                <w:sz w:val="18"/>
                <w:szCs w:val="18"/>
              </w:rPr>
            </w:pPr>
          </w:p>
        </w:tc>
        <w:tc>
          <w:tcPr>
            <w:tcW w:w="409" w:type="pct"/>
          </w:tcPr>
          <w:p w:rsidR="00B718ED" w:rsidRPr="001614A9" w:rsidRDefault="00B718ED" w:rsidP="002D0C0A">
            <w:pPr>
              <w:rPr>
                <w:rFonts w:cs="Arial"/>
                <w:sz w:val="18"/>
                <w:szCs w:val="18"/>
              </w:rPr>
            </w:pPr>
          </w:p>
        </w:tc>
        <w:tc>
          <w:tcPr>
            <w:tcW w:w="915" w:type="pct"/>
          </w:tcPr>
          <w:p w:rsidR="00B718ED" w:rsidRPr="001614A9" w:rsidRDefault="00B718ED" w:rsidP="002D0C0A">
            <w:pPr>
              <w:rPr>
                <w:rFonts w:cs="Arial"/>
                <w:sz w:val="18"/>
                <w:szCs w:val="18"/>
              </w:rPr>
            </w:pPr>
          </w:p>
        </w:tc>
      </w:tr>
    </w:tbl>
    <w:p w:rsidR="00B718ED" w:rsidRDefault="00B718ED" w:rsidP="00B718ED">
      <w:pPr>
        <w:rPr>
          <w:rFonts w:cs="Arial"/>
        </w:rPr>
      </w:pPr>
    </w:p>
    <w:p w:rsidR="00B718ED" w:rsidRPr="00430BED" w:rsidRDefault="00B718ED" w:rsidP="00B718ED">
      <w:pPr>
        <w:jc w:val="center"/>
        <w:rPr>
          <w:rFonts w:cs="Arial"/>
          <w:sz w:val="18"/>
          <w:szCs w:val="18"/>
          <w:lang w:val="el-GR"/>
        </w:rPr>
      </w:pPr>
      <w:r w:rsidRPr="00430BED">
        <w:rPr>
          <w:rFonts w:cs="Arial"/>
          <w:sz w:val="18"/>
          <w:szCs w:val="18"/>
          <w:lang w:val="el-GR"/>
        </w:rPr>
        <w:t>[Σφραγίδα-Υπογραφή]</w:t>
      </w:r>
    </w:p>
    <w:p w:rsidR="00B718ED" w:rsidRPr="003D3F03" w:rsidRDefault="00B718ED" w:rsidP="00B718ED">
      <w:pPr>
        <w:rPr>
          <w:rFonts w:cs="Arial"/>
          <w:b/>
          <w:i/>
          <w:sz w:val="18"/>
          <w:szCs w:val="18"/>
          <w:u w:val="single"/>
          <w:lang w:val="el-GR"/>
        </w:rPr>
      </w:pPr>
      <w:r w:rsidRPr="003D3F03">
        <w:rPr>
          <w:rFonts w:cs="Arial"/>
          <w:b/>
          <w:i/>
          <w:sz w:val="18"/>
          <w:szCs w:val="18"/>
          <w:u w:val="single"/>
          <w:lang w:val="el-GR"/>
        </w:rPr>
        <w:t>Οδηγίες Συμπλήρωσης Στηλών του Πίνακα ΙΙ-3:</w:t>
      </w:r>
    </w:p>
    <w:p w:rsidR="00B718ED" w:rsidRPr="0084100E" w:rsidRDefault="00B718ED" w:rsidP="00B718ED">
      <w:pPr>
        <w:pStyle w:val="a4"/>
        <w:numPr>
          <w:ilvl w:val="0"/>
          <w:numId w:val="1"/>
        </w:numPr>
        <w:suppressAutoHyphens w:val="0"/>
        <w:spacing w:after="160" w:line="259" w:lineRule="auto"/>
        <w:ind w:left="567"/>
        <w:rPr>
          <w:rFonts w:cs="Arial"/>
          <w:i/>
          <w:lang w:val="el-GR"/>
        </w:rPr>
      </w:pPr>
      <w:r w:rsidRPr="0084100E">
        <w:rPr>
          <w:rFonts w:cs="Arial"/>
          <w:b/>
          <w:i/>
          <w:sz w:val="18"/>
          <w:szCs w:val="18"/>
          <w:lang w:val="el-GR"/>
        </w:rPr>
        <w:t xml:space="preserve">ΙΙ-3.α: </w:t>
      </w:r>
      <w:r w:rsidRPr="0084100E">
        <w:rPr>
          <w:rFonts w:cs="Arial"/>
          <w:i/>
          <w:sz w:val="18"/>
          <w:szCs w:val="18"/>
          <w:lang w:val="el-GR"/>
        </w:rPr>
        <w:t>Από Πίνακα ΙΙ.1 (στήλη ΙΙ-1.α)</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ΙΙ-3.β:</w:t>
      </w:r>
      <w:r w:rsidRPr="0084100E">
        <w:rPr>
          <w:rFonts w:cs="Arial"/>
          <w:i/>
          <w:sz w:val="18"/>
          <w:szCs w:val="18"/>
          <w:lang w:val="el-GR"/>
        </w:rPr>
        <w:t xml:space="preserve"> Από Πίνακα ΙΙ.1 (στήλη ΙΙ-1.γ)</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ΙΙ-3.γ:</w:t>
      </w:r>
      <w:r w:rsidRPr="0084100E">
        <w:rPr>
          <w:rFonts w:cs="Arial"/>
          <w:i/>
          <w:sz w:val="18"/>
          <w:szCs w:val="18"/>
          <w:lang w:val="el-GR"/>
        </w:rPr>
        <w:t xml:space="preserve"> Αναγράφεται ο πλήρης τίτλος του έργου στην οποία βασίζεται η απόδειξη της</w:t>
      </w:r>
      <w:r w:rsidRPr="0084100E">
        <w:rPr>
          <w:rFonts w:cs="Arial"/>
          <w:b/>
          <w:i/>
          <w:sz w:val="18"/>
          <w:szCs w:val="18"/>
          <w:lang w:val="el-GR"/>
        </w:rPr>
        <w:t xml:space="preserve"> </w:t>
      </w:r>
      <w:r w:rsidRPr="0084100E">
        <w:rPr>
          <w:rFonts w:cs="Arial"/>
          <w:i/>
          <w:sz w:val="18"/>
          <w:szCs w:val="18"/>
          <w:lang w:val="el-GR"/>
        </w:rPr>
        <w:t xml:space="preserve">εμπειρίας του μέλους της ομάδας έργου που ζητείται, σύμφωνα με τις κανονιστικές απαιτήσεις της διακήρυξης. </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 xml:space="preserve">ΙΙ-3.δ: </w:t>
      </w:r>
      <w:r w:rsidRPr="0084100E">
        <w:rPr>
          <w:rFonts w:cs="Arial"/>
          <w:i/>
          <w:sz w:val="18"/>
          <w:szCs w:val="18"/>
          <w:lang w:val="el-GR"/>
        </w:rPr>
        <w:t xml:space="preserve">Αναγράφονται με τρόπο σύντομο και περιεκτικό, τα συμβατικά καθήκοντα, οι υποχρεώσεις και οι αρμοδιότητες του μέλους στα πλαίσια του έργου που δηλώθηκε στη στήλη 3.γ και τα οποία καλύπτουν τις απαιτήσεις της διακήρυξης. </w:t>
      </w:r>
    </w:p>
    <w:p w:rsidR="00B718ED" w:rsidRPr="0084100E" w:rsidRDefault="00B718ED" w:rsidP="00B718ED">
      <w:pPr>
        <w:pStyle w:val="a4"/>
        <w:numPr>
          <w:ilvl w:val="0"/>
          <w:numId w:val="1"/>
        </w:numPr>
        <w:suppressAutoHyphens w:val="0"/>
        <w:spacing w:after="160" w:line="259" w:lineRule="auto"/>
        <w:ind w:left="567"/>
        <w:rPr>
          <w:rFonts w:cs="Arial"/>
          <w:i/>
          <w:sz w:val="18"/>
          <w:szCs w:val="18"/>
          <w:lang w:val="el-GR"/>
        </w:rPr>
      </w:pPr>
      <w:r w:rsidRPr="0084100E">
        <w:rPr>
          <w:rFonts w:cs="Arial"/>
          <w:b/>
          <w:i/>
          <w:sz w:val="18"/>
          <w:szCs w:val="18"/>
          <w:lang w:val="el-GR"/>
        </w:rPr>
        <w:t xml:space="preserve">ΙΙ-3.ε: </w:t>
      </w:r>
      <w:r w:rsidRPr="0084100E">
        <w:rPr>
          <w:rFonts w:cs="Arial"/>
          <w:i/>
          <w:sz w:val="18"/>
          <w:szCs w:val="18"/>
          <w:lang w:val="el-GR"/>
        </w:rPr>
        <w:t xml:space="preserve">Αναγράφεται η ημερολογιακή διάρκεια απασχόλησης (μορφή ημέρας/μήνας/έτος), (π.χ. 1/1/2001 έως 30/12/2001). </w:t>
      </w:r>
    </w:p>
    <w:p w:rsidR="0099610C" w:rsidRPr="00B718ED" w:rsidRDefault="00B718ED" w:rsidP="00B718ED">
      <w:pPr>
        <w:rPr>
          <w:lang w:val="el-GR"/>
        </w:rPr>
      </w:pPr>
      <w:r w:rsidRPr="0084100E">
        <w:rPr>
          <w:rFonts w:cs="Arial"/>
          <w:b/>
          <w:i/>
          <w:sz w:val="18"/>
          <w:szCs w:val="18"/>
          <w:lang w:val="el-GR"/>
        </w:rPr>
        <w:lastRenderedPageBreak/>
        <w:t xml:space="preserve">ΙΙ-3.ζ: </w:t>
      </w:r>
      <w:r w:rsidRPr="0084100E">
        <w:rPr>
          <w:rFonts w:cs="Arial"/>
          <w:i/>
          <w:sz w:val="18"/>
          <w:szCs w:val="18"/>
          <w:lang w:val="el-GR"/>
        </w:rPr>
        <w:t>Συμπληρώνεται με τον κωδικό αναγνώρισης (σε μορφή ΙΙ-3.ζ.</w:t>
      </w:r>
      <w:r w:rsidRPr="00FA7C7F">
        <w:rPr>
          <w:rFonts w:cs="Arial"/>
          <w:i/>
          <w:sz w:val="18"/>
          <w:szCs w:val="18"/>
          <w:lang w:val="en-US"/>
        </w:rPr>
        <w:t>XX</w:t>
      </w:r>
      <w:r w:rsidRPr="0084100E">
        <w:rPr>
          <w:rFonts w:cs="Arial"/>
          <w:i/>
          <w:sz w:val="18"/>
          <w:szCs w:val="18"/>
          <w:lang w:val="el-GR"/>
        </w:rPr>
        <w:t>, όπου ΧΧ ο αύξων μοναδικός αριθμός που αποδίδεται) και τη περιγραφή του στοιχείου τεκμηρίωσης (π.χ. ΙΙ-3.ζ.1 Αντίγραφο Σύμβασης), συμπεριλαμβανομένης της ημερομηνίας ή/και του αριθμού πρωτοκόλλου ,των δηλωθέντων καταχωρήσεων στις αντίστοιχες γραμμές της στήλης ΙΙ-3.γ, το οποίο υποβάλλεται με τη προσφορά ως στοιχείο τεκμηρίωσης σύμφωνα με τις απαιτήσεις της διακήρυξης</w:t>
      </w:r>
      <w:r>
        <w:rPr>
          <w:rFonts w:cs="Arial"/>
          <w:i/>
          <w:sz w:val="18"/>
          <w:szCs w:val="18"/>
          <w:lang w:val="el-GR"/>
        </w:rPr>
        <w:t>.</w:t>
      </w:r>
    </w:p>
    <w:sectPr w:rsidR="0099610C" w:rsidRPr="00B718ED" w:rsidSect="00B718ED">
      <w:pgSz w:w="15840" w:h="12240"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90A04"/>
    <w:multiLevelType w:val="hybridMultilevel"/>
    <w:tmpl w:val="D2708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1E3"/>
    <w:rsid w:val="001A2651"/>
    <w:rsid w:val="0099610C"/>
    <w:rsid w:val="00AA11E3"/>
    <w:rsid w:val="00B718ED"/>
    <w:rsid w:val="00C55175"/>
    <w:rsid w:val="00EE6F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ED"/>
    <w:pPr>
      <w:suppressAutoHyphens/>
      <w:spacing w:after="120" w:line="240" w:lineRule="auto"/>
      <w:jc w:val="both"/>
    </w:pPr>
    <w:rPr>
      <w:rFonts w:ascii="Arial" w:eastAsia="Times New Roman" w:hAnsi="Arial"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8ED"/>
    <w:pPr>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718E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1045</Words>
  <Characters>5645</Characters>
  <Application>Microsoft Office Word</Application>
  <DocSecurity>0</DocSecurity>
  <Lines>47</Lines>
  <Paragraphs>13</Paragraphs>
  <ScaleCrop>false</ScaleCrop>
  <Company>Grizli777</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Gwgw Dr</dc:creator>
  <cp:lastModifiedBy>USER6</cp:lastModifiedBy>
  <cp:revision>2</cp:revision>
  <dcterms:created xsi:type="dcterms:W3CDTF">2019-03-20T06:14:00Z</dcterms:created>
  <dcterms:modified xsi:type="dcterms:W3CDTF">2019-03-20T06:14:00Z</dcterms:modified>
</cp:coreProperties>
</file>