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401"/>
        <w:gridCol w:w="1772"/>
        <w:gridCol w:w="879"/>
        <w:gridCol w:w="474"/>
        <w:gridCol w:w="504"/>
        <w:gridCol w:w="176"/>
        <w:gridCol w:w="510"/>
        <w:gridCol w:w="57"/>
        <w:gridCol w:w="414"/>
        <w:gridCol w:w="210"/>
        <w:gridCol w:w="284"/>
        <w:gridCol w:w="482"/>
        <w:gridCol w:w="425"/>
        <w:gridCol w:w="718"/>
        <w:gridCol w:w="416"/>
        <w:gridCol w:w="756"/>
        <w:gridCol w:w="491"/>
      </w:tblGrid>
      <w:tr w:rsidR="002424FD" w:rsidRPr="00F6246A" w:rsidTr="00F6246A">
        <w:trPr>
          <w:trHeight w:hRule="exact" w:val="604"/>
        </w:trPr>
        <w:tc>
          <w:tcPr>
            <w:tcW w:w="5330" w:type="dxa"/>
            <w:gridSpan w:val="5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Default="002424FD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ΕΛΛΗΝΙΚΗ ΔΗΜΟΚΡΑΤΙΑ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Ν. ΠΡΕΒΕΖΑΣ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ΔΗΜΟΣ ΖΗΡΟΥ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Δ/νση: Τεχνικών Υπηρεσιών, Περιβάλλοντος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&amp; Πολεοδομίας Τμήμα Τεχνικών Έργων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Ταχ. Δ/νση:  Πλατεία Γεννηματά</w:t>
            </w:r>
          </w:p>
          <w:p w:rsidR="002424FD" w:rsidRPr="00C60C73" w:rsidRDefault="00FC6B31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Φιλιππιάδα  Τ.Κ. 48200</w:t>
            </w:r>
          </w:p>
          <w:p w:rsidR="002424FD" w:rsidRDefault="00FC6B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119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Default="00C60C73" w:rsidP="00C60C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Ενέργεια</w:t>
            </w:r>
            <w:r w:rsidR="00FC6B3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Pr="00C60C73" w:rsidRDefault="002424FD">
            <w:pPr>
              <w:spacing w:after="0" w:line="240" w:lineRule="auto"/>
              <w:rPr>
                <w:sz w:val="16"/>
                <w:szCs w:val="16"/>
              </w:rPr>
            </w:pPr>
          </w:p>
          <w:p w:rsidR="002424FD" w:rsidRPr="00C60C73" w:rsidRDefault="00C60C73">
            <w:pPr>
              <w:spacing w:after="0" w:line="240" w:lineRule="auto"/>
              <w:rPr>
                <w:sz w:val="16"/>
                <w:szCs w:val="16"/>
              </w:rPr>
            </w:pP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Συντήρηση</w:t>
            </w:r>
            <w:r w:rsidR="00FC6B31"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χώρων πρασίνου- </w:t>
            </w: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κλάδεμα</w:t>
            </w:r>
            <w:r w:rsidR="00FC6B31"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δέντρων</w:t>
            </w:r>
            <w:r w:rsidR="00FC6B31"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r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προμήθεια</w:t>
            </w:r>
            <w:r w:rsidR="00FC6B31" w:rsidRPr="00C60C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δέντρων</w:t>
            </w:r>
          </w:p>
        </w:tc>
      </w:tr>
      <w:tr w:rsidR="002424FD" w:rsidRPr="00F6246A" w:rsidTr="00F6246A">
        <w:trPr>
          <w:trHeight w:hRule="exact" w:val="1081"/>
        </w:trPr>
        <w:tc>
          <w:tcPr>
            <w:tcW w:w="5330" w:type="dxa"/>
            <w:gridSpan w:val="5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4FD" w:rsidRPr="00C60C73" w:rsidRDefault="002424FD"/>
        </w:tc>
        <w:tc>
          <w:tcPr>
            <w:tcW w:w="680" w:type="dxa"/>
            <w:gridSpan w:val="2"/>
          </w:tcPr>
          <w:p w:rsidR="002424FD" w:rsidRPr="00C60C73" w:rsidRDefault="002424FD"/>
        </w:tc>
        <w:tc>
          <w:tcPr>
            <w:tcW w:w="510" w:type="dxa"/>
          </w:tcPr>
          <w:p w:rsidR="002424FD" w:rsidRPr="00C60C73" w:rsidRDefault="002424FD"/>
        </w:tc>
        <w:tc>
          <w:tcPr>
            <w:tcW w:w="57" w:type="dxa"/>
          </w:tcPr>
          <w:p w:rsidR="002424FD" w:rsidRPr="00C60C73" w:rsidRDefault="002424FD"/>
        </w:tc>
        <w:tc>
          <w:tcPr>
            <w:tcW w:w="624" w:type="dxa"/>
            <w:gridSpan w:val="2"/>
          </w:tcPr>
          <w:p w:rsidR="002424FD" w:rsidRPr="00C60C73" w:rsidRDefault="002424FD"/>
        </w:tc>
        <w:tc>
          <w:tcPr>
            <w:tcW w:w="284" w:type="dxa"/>
          </w:tcPr>
          <w:p w:rsidR="002424FD" w:rsidRPr="00C60C73" w:rsidRDefault="002424FD"/>
        </w:tc>
        <w:tc>
          <w:tcPr>
            <w:tcW w:w="907" w:type="dxa"/>
            <w:gridSpan w:val="2"/>
          </w:tcPr>
          <w:p w:rsidR="002424FD" w:rsidRPr="00C60C73" w:rsidRDefault="002424FD"/>
        </w:tc>
        <w:tc>
          <w:tcPr>
            <w:tcW w:w="1134" w:type="dxa"/>
            <w:gridSpan w:val="2"/>
          </w:tcPr>
          <w:p w:rsidR="002424FD" w:rsidRPr="00C60C73" w:rsidRDefault="002424FD"/>
        </w:tc>
        <w:tc>
          <w:tcPr>
            <w:tcW w:w="1247" w:type="dxa"/>
            <w:gridSpan w:val="2"/>
          </w:tcPr>
          <w:p w:rsidR="002424FD" w:rsidRPr="00C60C73" w:rsidRDefault="002424FD"/>
        </w:tc>
      </w:tr>
      <w:tr w:rsidR="002424FD">
        <w:trPr>
          <w:trHeight w:hRule="exact" w:val="555"/>
        </w:trPr>
        <w:tc>
          <w:tcPr>
            <w:tcW w:w="10773" w:type="dxa"/>
            <w:gridSpan w:val="1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24FD" w:rsidRPr="00D9542B" w:rsidRDefault="00D954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ΟΙΚΟΝΟΜΙΚΗ ΠΡΟΣΦΟΡΑ</w:t>
            </w:r>
          </w:p>
        </w:tc>
      </w:tr>
      <w:tr w:rsidR="002424FD" w:rsidTr="00F6246A">
        <w:trPr>
          <w:trHeight w:hRule="exact" w:val="277"/>
        </w:trPr>
        <w:tc>
          <w:tcPr>
            <w:tcW w:w="748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24FD" w:rsidRDefault="002424FD" w:rsidP="00F6246A"/>
        </w:tc>
        <w:tc>
          <w:tcPr>
            <w:tcW w:w="328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24FD" w:rsidRDefault="002424F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αα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 Άρθρου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1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</w:p>
          <w:p w:rsidR="00F6246A" w:rsidRDefault="00F6246A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Μονάδας</w:t>
            </w:r>
          </w:p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(Ευρώ)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</w:p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Δαπάνη</w:t>
            </w: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1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2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0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βενζινοκίνητη χλοοκοπτική μηχανή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δένδρων ύψους μέχρι  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0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δένδρων ύψους από 4 μέχρι 8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2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μεγάλων δένδρων ύψους 8 - 12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, σε πλατείες, πάρκα κλπ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μικρό ελκυστήρα με χλοοκοπτική εξάρτηση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Άνοιγμα λάκκων σε εδάφη γαιώδη - ημιβραχώδη με εργαλεία χειρός, διαστάσεων  0,50 Χ 0,50 Χ 0,50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11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Υποστύλωση δένδρου με την αξία του πασσάλου Για μήκος πασσάλου μέχρι 2,50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8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Pr="00D61CCD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CCD">
              <w:rPr>
                <w:rFonts w:ascii="Arial" w:hAnsi="Arial" w:cs="Arial"/>
                <w:color w:val="000000"/>
                <w:sz w:val="16"/>
                <w:szCs w:val="16"/>
              </w:rPr>
              <w:t xml:space="preserve">Φύτευση φυτών με μπάλα χώματος όγκου 4,50 - 12,00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6246A" w:rsidRDefault="00F6246A" w:rsidP="00C15E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Pr="002E43FB" w:rsidRDefault="00F6246A" w:rsidP="00C15EA4">
            <w:pPr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Άθροισμα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Pr="002E43FB" w:rsidRDefault="00F6246A" w:rsidP="00C15E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Pr="002E43FB" w:rsidRDefault="00F6246A" w:rsidP="00C15EA4">
            <w:pPr>
              <w:rPr>
                <w:rFonts w:ascii="Calibri" w:hAnsi="Calibri" w:cs="Calibri"/>
                <w:b/>
                <w:color w:val="000000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ΦΠΑ 24,00%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46A" w:rsidRPr="002E43FB" w:rsidRDefault="00F6246A" w:rsidP="00C15EA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6246A" w:rsidTr="00C15EA4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04" w:type="dxa"/>
          <w:wAfter w:w="491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979B8" w:rsidP="00C15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704215</wp:posOffset>
                      </wp:positionV>
                      <wp:extent cx="4486910" cy="1548130"/>
                      <wp:effectExtent l="6985" t="6350" r="1143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910" cy="154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46A" w:rsidRDefault="00F6246A" w:rsidP="00F6246A"/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8"/>
                                    <w:gridCol w:w="3036"/>
                                    <w:gridCol w:w="3366"/>
                                  </w:tblGrid>
                                  <w:tr w:rsidR="00042A2B" w:rsidTr="000B3041">
                                    <w:trPr>
                                      <w:trHeight w:hRule="exact" w:val="209"/>
                                    </w:trPr>
                                    <w:tc>
                                      <w:tcPr>
                                        <w:tcW w:w="3628" w:type="dxa"/>
                                        <w:gridSpan w:val="2"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F6246A" w:rsidRPr="00042A2B" w:rsidRDefault="00042A2B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O προσφέρων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vMerge w:val="restart"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F6246A" w:rsidRDefault="00F6246A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42A2B" w:rsidTr="000B3041">
                                    <w:trPr>
                                      <w:trHeight w:hRule="exact" w:val="185"/>
                                    </w:trPr>
                                    <w:tc>
                                      <w:tcPr>
                                        <w:tcW w:w="454" w:type="dxa"/>
                                      </w:tcPr>
                                      <w:p w:rsidR="00F6246A" w:rsidRDefault="00F6246A" w:rsidP="000B3041"/>
                                    </w:tc>
                                    <w:tc>
                                      <w:tcPr>
                                        <w:tcW w:w="3175" w:type="dxa"/>
                                      </w:tcPr>
                                      <w:p w:rsidR="00F6246A" w:rsidRDefault="00F6246A" w:rsidP="000B3041"/>
                                    </w:tc>
                                    <w:tc>
                                      <w:tcPr>
                                        <w:tcW w:w="3572" w:type="dxa"/>
                                        <w:vMerge/>
                                        <w:shd w:val="clear" w:color="000000" w:fill="FFFFFF"/>
                                        <w:tcMar>
                                          <w:top w:w="0" w:type="dxa"/>
                                          <w:left w:w="38" w:type="dxa"/>
                                          <w:bottom w:w="0" w:type="dxa"/>
                                          <w:right w:w="38" w:type="dxa"/>
                                        </w:tcMar>
                                      </w:tcPr>
                                      <w:p w:rsidR="00F6246A" w:rsidRDefault="00F6246A" w:rsidP="000B3041"/>
                                    </w:tc>
                                  </w:tr>
                                  <w:tr w:rsidR="00042A2B" w:rsidTr="000B3041">
                                    <w:trPr>
                                      <w:trHeight w:hRule="exact" w:val="850"/>
                                    </w:trPr>
                                    <w:tc>
                                      <w:tcPr>
                                        <w:tcW w:w="3628" w:type="dxa"/>
                                        <w:gridSpan w:val="2"/>
                                        <w:shd w:val="clear" w:color="000000" w:fill="FFFFFF"/>
                                        <w:tcMar>
                                          <w:top w:w="510" w:type="dxa"/>
                                          <w:left w:w="38" w:type="dxa"/>
                                          <w:bottom w:w="17" w:type="dxa"/>
                                          <w:right w:w="38" w:type="dxa"/>
                                        </w:tcMar>
                                        <w:vAlign w:val="bottom"/>
                                      </w:tcPr>
                                      <w:p w:rsidR="00F6246A" w:rsidRPr="00C60C73" w:rsidRDefault="00F6246A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2" w:type="dxa"/>
                                        <w:shd w:val="clear" w:color="000000" w:fill="FFFFFF"/>
                                        <w:tcMar>
                                          <w:top w:w="510" w:type="dxa"/>
                                          <w:left w:w="38" w:type="dxa"/>
                                          <w:bottom w:w="17" w:type="dxa"/>
                                          <w:right w:w="38" w:type="dxa"/>
                                        </w:tcMar>
                                        <w:vAlign w:val="bottom"/>
                                      </w:tcPr>
                                      <w:p w:rsidR="00F6246A" w:rsidRDefault="00F6246A" w:rsidP="000B304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6246A" w:rsidRDefault="00F6246A" w:rsidP="00F624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.5pt;margin-top:55.45pt;width:353.3pt;height:121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">
                      <v:textbox style="mso-fit-shape-to-text:t">
                        <w:txbxContent>
                          <w:p w:rsidR="00F6246A" w:rsidRDefault="00F6246A" w:rsidP="00F6246A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3036"/>
                              <w:gridCol w:w="3366"/>
                            </w:tblGrid>
                            <w:tr w:rsidR="00042A2B" w:rsidTr="000B3041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3628" w:type="dxa"/>
                                  <w:gridSpan w:val="2"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F6246A" w:rsidRPr="00042A2B" w:rsidRDefault="00042A2B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O προσφέρων  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vMerge w:val="restart"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F6246A" w:rsidRDefault="00F6246A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2A2B" w:rsidTr="000B3041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454" w:type="dxa"/>
                                </w:tcPr>
                                <w:p w:rsidR="00F6246A" w:rsidRDefault="00F6246A" w:rsidP="000B3041"/>
                              </w:tc>
                              <w:tc>
                                <w:tcPr>
                                  <w:tcW w:w="3175" w:type="dxa"/>
                                </w:tcPr>
                                <w:p w:rsidR="00F6246A" w:rsidRDefault="00F6246A" w:rsidP="000B3041"/>
                              </w:tc>
                              <w:tc>
                                <w:tcPr>
                                  <w:tcW w:w="3572" w:type="dxa"/>
                                  <w:vMerge/>
                                  <w:shd w:val="clear" w:color="000000" w:fill="FFFFFF"/>
                                  <w:tcMar>
                                    <w:top w:w="0" w:type="dxa"/>
                                    <w:left w:w="38" w:type="dxa"/>
                                    <w:bottom w:w="0" w:type="dxa"/>
                                    <w:right w:w="38" w:type="dxa"/>
                                  </w:tcMar>
                                </w:tcPr>
                                <w:p w:rsidR="00F6246A" w:rsidRDefault="00F6246A" w:rsidP="000B3041"/>
                              </w:tc>
                            </w:tr>
                            <w:tr w:rsidR="00042A2B" w:rsidTr="000B3041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628" w:type="dxa"/>
                                  <w:gridSpan w:val="2"/>
                                  <w:shd w:val="clear" w:color="000000" w:fill="FFFFFF"/>
                                  <w:tcMar>
                                    <w:top w:w="510" w:type="dxa"/>
                                    <w:left w:w="38" w:type="dxa"/>
                                    <w:bottom w:w="17" w:type="dxa"/>
                                    <w:right w:w="38" w:type="dxa"/>
                                  </w:tcMar>
                                  <w:vAlign w:val="bottom"/>
                                </w:tcPr>
                                <w:p w:rsidR="00F6246A" w:rsidRPr="00C60C73" w:rsidRDefault="00F6246A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000000" w:fill="FFFFFF"/>
                                  <w:tcMar>
                                    <w:top w:w="510" w:type="dxa"/>
                                    <w:left w:w="38" w:type="dxa"/>
                                    <w:bottom w:w="17" w:type="dxa"/>
                                    <w:right w:w="38" w:type="dxa"/>
                                  </w:tcMar>
                                  <w:vAlign w:val="bottom"/>
                                </w:tcPr>
                                <w:p w:rsidR="00F6246A" w:rsidRDefault="00F6246A" w:rsidP="000B30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246A" w:rsidRDefault="00F6246A" w:rsidP="00F6246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  <w:p w:rsidR="00F6246A" w:rsidRPr="002E43FB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Default="00F6246A" w:rsidP="00C15E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46A" w:rsidRPr="002E43FB" w:rsidRDefault="00F6246A" w:rsidP="00C15EA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43FB">
              <w:rPr>
                <w:rFonts w:ascii="Arial" w:hAnsi="Arial" w:cs="Arial"/>
                <w:b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46A" w:rsidRPr="002E43FB" w:rsidRDefault="00F6246A" w:rsidP="00C15EA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2424FD" w:rsidRDefault="002424FD"/>
    <w:sectPr w:rsidR="002424FD" w:rsidSect="002424FD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42A2B"/>
    <w:rsid w:val="001F0BC7"/>
    <w:rsid w:val="002424FD"/>
    <w:rsid w:val="00550590"/>
    <w:rsid w:val="005B4E57"/>
    <w:rsid w:val="00A14EE2"/>
    <w:rsid w:val="00BD7D60"/>
    <w:rsid w:val="00C60C73"/>
    <w:rsid w:val="00D31453"/>
    <w:rsid w:val="00D9542B"/>
    <w:rsid w:val="00E209E2"/>
    <w:rsid w:val="00F6246A"/>
    <w:rsid w:val="00F8675F"/>
    <w:rsid w:val="00F979B8"/>
    <w:rsid w:val="00FC6B31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Grizli777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subject>Τυπικός προϋπολογισμός μελέτης ή προσφοράς με ελεύθερη συμπλήρωση ανοιχτού τιμολογίου δημοσίου έργου, με κατ' επιλογή εκτύπωση αρίθμησης, κωδικών άρθρων, κωδικών αναθεώρησης και προμέτρησης</dc:subject>
  <dc:creator>emoscho</dc:creator>
  <cp:lastModifiedBy>Καρζής Γιώργος</cp:lastModifiedBy>
  <cp:revision>2</cp:revision>
  <dcterms:created xsi:type="dcterms:W3CDTF">2019-12-16T16:37:00Z</dcterms:created>
  <dcterms:modified xsi:type="dcterms:W3CDTF">2019-12-16T16:37:00Z</dcterms:modified>
</cp:coreProperties>
</file>