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F9" w:rsidRDefault="00060119">
      <w:pPr>
        <w:rPr>
          <w:rFonts w:hint="eastAsia"/>
        </w:rPr>
      </w:pPr>
      <w:bookmarkStart w:id="0" w:name="_GoBack"/>
      <w:bookmarkEnd w:id="0"/>
      <w:r>
        <w:rPr>
          <w:rFonts w:eastAsia="Liberation Serif;Times New Roma" w:cs="Liberation Serif;Times New Roma"/>
          <w:b/>
          <w:bCs/>
          <w:i/>
          <w:iCs/>
        </w:rPr>
        <w:t xml:space="preserve"> </w:t>
      </w:r>
      <w:r>
        <w:rPr>
          <w:rFonts w:eastAsia="Liberation Serif;Times New Roma" w:cs="Liberation Serif;Times New Roma"/>
          <w:b/>
          <w:bCs/>
          <w:i/>
          <w:iCs/>
          <w:noProof/>
          <w:lang w:eastAsia="el-GR" w:bidi="ar-SA"/>
        </w:rPr>
        <w:drawing>
          <wp:inline distT="0" distB="0" distL="0" distR="0">
            <wp:extent cx="504190" cy="504190"/>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5"/>
                    <a:stretch>
                      <a:fillRect/>
                    </a:stretch>
                  </pic:blipFill>
                  <pic:spPr bwMode="auto">
                    <a:xfrm>
                      <a:off x="0" y="0"/>
                      <a:ext cx="504190" cy="504190"/>
                    </a:xfrm>
                    <a:prstGeom prst="rect">
                      <a:avLst/>
                    </a:prstGeom>
                  </pic:spPr>
                </pic:pic>
              </a:graphicData>
            </a:graphic>
          </wp:inline>
        </w:drawing>
      </w:r>
      <w:r>
        <w:rPr>
          <w:rFonts w:eastAsia="Liberation Serif;Times New Roma" w:cs="Liberation Serif;Times New Roma"/>
          <w:b/>
          <w:bCs/>
          <w:i/>
          <w:iCs/>
        </w:rPr>
        <w:t xml:space="preserve">    </w:t>
      </w:r>
    </w:p>
    <w:p w:rsidR="00F008F9" w:rsidRDefault="00060119">
      <w:pPr>
        <w:rPr>
          <w:rFonts w:hint="eastAsia"/>
        </w:rPr>
      </w:pPr>
      <w:r>
        <w:rPr>
          <w:b/>
          <w:bCs/>
          <w:i/>
          <w:iCs/>
        </w:rPr>
        <w:t xml:space="preserve">ΕΛΛΗΝΙΚΗ ΔΗΜΟΚΡΑΤΙΑ </w:t>
      </w:r>
      <w:r>
        <w:rPr>
          <w:b/>
          <w:bCs/>
          <w:i/>
          <w:iCs/>
        </w:rPr>
        <w:tab/>
      </w:r>
      <w:r>
        <w:rPr>
          <w:b/>
          <w:bCs/>
          <w:i/>
          <w:iCs/>
        </w:rPr>
        <w:tab/>
      </w:r>
      <w:r>
        <w:rPr>
          <w:b/>
          <w:bCs/>
          <w:i/>
          <w:iCs/>
        </w:rPr>
        <w:tab/>
      </w:r>
      <w:r>
        <w:rPr>
          <w:b/>
          <w:bCs/>
          <w:i/>
          <w:iCs/>
        </w:rPr>
        <w:tab/>
        <w:t>Αριθμ. Πρωτ. 773</w:t>
      </w:r>
    </w:p>
    <w:p w:rsidR="00F008F9" w:rsidRDefault="00060119">
      <w:pPr>
        <w:rPr>
          <w:rFonts w:hint="eastAsia"/>
        </w:rPr>
      </w:pPr>
      <w:r>
        <w:rPr>
          <w:b/>
          <w:bCs/>
          <w:i/>
          <w:iCs/>
        </w:rPr>
        <w:t>ΝΟΜΟΣ ΠΡΕΒΕΖΑΣ</w:t>
      </w:r>
      <w:r>
        <w:rPr>
          <w:b/>
          <w:bCs/>
          <w:i/>
          <w:iCs/>
        </w:rPr>
        <w:tab/>
      </w:r>
      <w:r>
        <w:rPr>
          <w:b/>
          <w:bCs/>
          <w:i/>
          <w:iCs/>
        </w:rPr>
        <w:tab/>
      </w:r>
      <w:r>
        <w:rPr>
          <w:b/>
          <w:bCs/>
          <w:i/>
          <w:iCs/>
        </w:rPr>
        <w:tab/>
      </w:r>
      <w:r>
        <w:rPr>
          <w:b/>
          <w:bCs/>
          <w:i/>
          <w:iCs/>
        </w:rPr>
        <w:tab/>
      </w:r>
      <w:r>
        <w:rPr>
          <w:b/>
          <w:bCs/>
          <w:i/>
          <w:iCs/>
        </w:rPr>
        <w:tab/>
      </w:r>
    </w:p>
    <w:p w:rsidR="00F008F9" w:rsidRDefault="00060119">
      <w:pPr>
        <w:rPr>
          <w:rFonts w:hint="eastAsia"/>
        </w:rPr>
      </w:pPr>
      <w:r>
        <w:rPr>
          <w:b/>
          <w:bCs/>
          <w:i/>
          <w:iCs/>
        </w:rPr>
        <w:t xml:space="preserve">ΔΗΜΟΣ ΖΗΡΟΥ                  </w:t>
      </w:r>
      <w:r>
        <w:rPr>
          <w:b/>
          <w:bCs/>
          <w:i/>
          <w:iCs/>
        </w:rPr>
        <w:tab/>
      </w:r>
      <w:r>
        <w:rPr>
          <w:b/>
          <w:bCs/>
          <w:i/>
          <w:iCs/>
        </w:rPr>
        <w:tab/>
      </w:r>
      <w:r>
        <w:rPr>
          <w:b/>
          <w:bCs/>
          <w:i/>
          <w:iCs/>
        </w:rPr>
        <w:tab/>
        <w:t xml:space="preserve">                                                                       </w:t>
      </w:r>
    </w:p>
    <w:p w:rsidR="00F008F9" w:rsidRDefault="00060119">
      <w:pPr>
        <w:rPr>
          <w:rFonts w:hint="eastAsia"/>
        </w:rPr>
      </w:pPr>
      <w:r>
        <w:rPr>
          <w:b/>
          <w:i/>
          <w:iCs/>
        </w:rPr>
        <w:t>Ταχ. Δ/νση:</w:t>
      </w:r>
      <w:r>
        <w:rPr>
          <w:b/>
          <w:i/>
          <w:iCs/>
        </w:rPr>
        <w:tab/>
        <w:t xml:space="preserve">Πλατεία Γεννηματά </w:t>
      </w:r>
    </w:p>
    <w:p w:rsidR="00F008F9" w:rsidRDefault="00060119">
      <w:pPr>
        <w:rPr>
          <w:rFonts w:hint="eastAsia"/>
        </w:rPr>
      </w:pPr>
      <w:r>
        <w:rPr>
          <w:b/>
          <w:bCs/>
          <w:i/>
          <w:iCs/>
        </w:rPr>
        <w:t>Ταχ. Κώδικας:48 200 Φιλιππιάδα</w:t>
      </w:r>
    </w:p>
    <w:p w:rsidR="00F008F9" w:rsidRDefault="00060119">
      <w:pPr>
        <w:rPr>
          <w:rFonts w:hint="eastAsia"/>
        </w:rPr>
      </w:pPr>
      <w:r>
        <w:rPr>
          <w:b/>
          <w:bCs/>
          <w:i/>
          <w:iCs/>
        </w:rPr>
        <w:t>Τηλ:</w:t>
      </w:r>
      <w:r>
        <w:rPr>
          <w:b/>
          <w:bCs/>
          <w:i/>
          <w:iCs/>
        </w:rPr>
        <w:tab/>
      </w:r>
      <w:r>
        <w:rPr>
          <w:b/>
          <w:bCs/>
          <w:i/>
          <w:iCs/>
        </w:rPr>
        <w:t xml:space="preserve">26833 – 60600                                                        Φιλιππιάδα </w:t>
      </w:r>
      <w:r>
        <w:rPr>
          <w:b/>
          <w:bCs/>
          <w:i/>
          <w:iCs/>
          <w:lang w:val="en-US"/>
        </w:rPr>
        <w:t>21</w:t>
      </w:r>
      <w:r>
        <w:rPr>
          <w:b/>
          <w:bCs/>
          <w:i/>
          <w:iCs/>
        </w:rPr>
        <w:t>/</w:t>
      </w:r>
      <w:r>
        <w:rPr>
          <w:b/>
          <w:bCs/>
          <w:i/>
          <w:iCs/>
          <w:lang w:val="en-US"/>
        </w:rPr>
        <w:t>1</w:t>
      </w:r>
      <w:r>
        <w:rPr>
          <w:b/>
          <w:bCs/>
          <w:i/>
          <w:iCs/>
        </w:rPr>
        <w:t>/20</w:t>
      </w:r>
      <w:r>
        <w:rPr>
          <w:b/>
          <w:bCs/>
          <w:i/>
          <w:iCs/>
          <w:lang w:val="en-US"/>
        </w:rPr>
        <w:t>20</w:t>
      </w:r>
    </w:p>
    <w:p w:rsidR="00F008F9" w:rsidRDefault="00060119">
      <w:pPr>
        <w:spacing w:line="276" w:lineRule="exact"/>
        <w:rPr>
          <w:rFonts w:hint="eastAsia"/>
        </w:rPr>
      </w:pPr>
      <w:r>
        <w:rPr>
          <w:rFonts w:eastAsia="Calibri" w:cs="Calibri"/>
          <w:b/>
          <w:bCs/>
          <w:i/>
          <w:iCs/>
          <w:sz w:val="28"/>
          <w:shd w:val="clear" w:color="auto" w:fill="FFFFFF"/>
        </w:rPr>
        <w:t xml:space="preserve">Fax: </w:t>
      </w:r>
      <w:r>
        <w:rPr>
          <w:rFonts w:eastAsia="Calibri" w:cs="Calibri"/>
          <w:b/>
          <w:bCs/>
          <w:i/>
          <w:iCs/>
          <w:sz w:val="28"/>
          <w:shd w:val="clear" w:color="auto" w:fill="FFFFFF"/>
        </w:rPr>
        <w:tab/>
        <w:t>26830 – 24667</w:t>
      </w:r>
    </w:p>
    <w:p w:rsidR="00F008F9" w:rsidRDefault="00F008F9">
      <w:pPr>
        <w:spacing w:line="276" w:lineRule="exact"/>
        <w:rPr>
          <w:rFonts w:eastAsia="Calibri" w:cs="Calibri"/>
          <w:b/>
          <w:bCs/>
          <w:i/>
          <w:iCs/>
          <w:sz w:val="28"/>
          <w:highlight w:val="white"/>
        </w:rPr>
      </w:pPr>
    </w:p>
    <w:p w:rsidR="00F008F9" w:rsidRDefault="00F008F9">
      <w:pPr>
        <w:spacing w:line="276" w:lineRule="exact"/>
        <w:rPr>
          <w:rFonts w:ascii="Arial" w:eastAsia="Calibri" w:hAnsi="Arial"/>
          <w:b/>
          <w:bCs/>
          <w:i/>
          <w:iCs/>
          <w:szCs w:val="26"/>
          <w:shd w:val="clear" w:color="auto" w:fill="FFFFFF"/>
          <w:lang w:eastAsia="el-GR"/>
        </w:rPr>
      </w:pPr>
    </w:p>
    <w:p w:rsidR="00F008F9" w:rsidRDefault="00060119">
      <w:pPr>
        <w:spacing w:line="276" w:lineRule="exact"/>
        <w:rPr>
          <w:rFonts w:hint="eastAsia"/>
        </w:rPr>
      </w:pPr>
      <w:r>
        <w:rPr>
          <w:rFonts w:ascii="Arial" w:eastAsia="Calibri" w:hAnsi="Arial"/>
          <w:b/>
          <w:bCs/>
          <w:i/>
          <w:iCs/>
          <w:szCs w:val="26"/>
          <w:shd w:val="clear" w:color="auto" w:fill="FFFFFF"/>
          <w:lang w:eastAsia="el-GR"/>
        </w:rPr>
        <w:t>ΥΠΟΜΝΗΜΑ ΔΙΑΜΑΡΤΥΡΙΑΣ</w:t>
      </w:r>
    </w:p>
    <w:p w:rsidR="00F008F9" w:rsidRDefault="00F008F9">
      <w:pPr>
        <w:spacing w:line="276" w:lineRule="exact"/>
        <w:rPr>
          <w:rFonts w:ascii="Arial" w:eastAsia="Calibri" w:hAnsi="Arial"/>
          <w:b/>
          <w:bCs/>
          <w:i/>
          <w:iCs/>
          <w:szCs w:val="26"/>
          <w:highlight w:val="white"/>
          <w:lang w:eastAsia="el-GR"/>
        </w:rPr>
      </w:pPr>
    </w:p>
    <w:p w:rsidR="00F008F9" w:rsidRDefault="00F008F9">
      <w:pPr>
        <w:jc w:val="both"/>
        <w:rPr>
          <w:rFonts w:ascii="Arial" w:hAnsi="Arial"/>
        </w:rPr>
      </w:pPr>
    </w:p>
    <w:p w:rsidR="00F008F9" w:rsidRDefault="00060119">
      <w:pPr>
        <w:jc w:val="both"/>
        <w:rPr>
          <w:rFonts w:hint="eastAsia"/>
          <w:b/>
          <w:bCs/>
        </w:rPr>
      </w:pPr>
      <w:r>
        <w:rPr>
          <w:b/>
          <w:bCs/>
        </w:rPr>
        <w:t>ΠΡΟΣ: κ. Κωστή Χατζηδάκη, υπουργό Περιβάλλοντος και Ενέργειας</w:t>
      </w:r>
    </w:p>
    <w:p w:rsidR="00F008F9" w:rsidRDefault="00F008F9">
      <w:pPr>
        <w:jc w:val="both"/>
        <w:rPr>
          <w:rFonts w:hint="eastAsia"/>
          <w:b/>
          <w:bCs/>
        </w:rPr>
      </w:pPr>
    </w:p>
    <w:p w:rsidR="00F008F9" w:rsidRDefault="00060119">
      <w:pPr>
        <w:jc w:val="both"/>
        <w:rPr>
          <w:rFonts w:hint="eastAsia"/>
          <w:b/>
          <w:bCs/>
        </w:rPr>
      </w:pPr>
      <w:r>
        <w:rPr>
          <w:b/>
          <w:bCs/>
        </w:rPr>
        <w:t xml:space="preserve">ΚΟΙΝΟΠΟΙΗΣΗ: </w:t>
      </w:r>
    </w:p>
    <w:p w:rsidR="00F008F9" w:rsidRDefault="00F008F9">
      <w:pPr>
        <w:jc w:val="both"/>
        <w:rPr>
          <w:rFonts w:hint="eastAsia"/>
          <w:b/>
          <w:bCs/>
        </w:rPr>
      </w:pPr>
    </w:p>
    <w:p w:rsidR="00F008F9" w:rsidRDefault="00060119">
      <w:pPr>
        <w:jc w:val="both"/>
        <w:rPr>
          <w:rFonts w:hint="eastAsia"/>
          <w:b/>
          <w:bCs/>
        </w:rPr>
      </w:pPr>
      <w:r>
        <w:rPr>
          <w:b/>
          <w:bCs/>
        </w:rPr>
        <w:t xml:space="preserve">“ΕΛΛΗΝΙΚΟ ΚΤΗΜΑΤΟΛΟΓΙΟ”  </w:t>
      </w:r>
    </w:p>
    <w:p w:rsidR="00F008F9" w:rsidRDefault="00F008F9">
      <w:pPr>
        <w:jc w:val="both"/>
        <w:rPr>
          <w:rFonts w:hint="eastAsia"/>
        </w:rPr>
      </w:pPr>
    </w:p>
    <w:p w:rsidR="00F008F9" w:rsidRDefault="00F008F9">
      <w:pPr>
        <w:jc w:val="both"/>
        <w:rPr>
          <w:rFonts w:hint="eastAsia"/>
        </w:rPr>
      </w:pPr>
    </w:p>
    <w:p w:rsidR="00F008F9" w:rsidRDefault="00060119">
      <w:pPr>
        <w:jc w:val="both"/>
        <w:rPr>
          <w:rFonts w:hint="eastAsia"/>
          <w:b/>
          <w:bCs/>
          <w:u w:val="single"/>
        </w:rPr>
      </w:pPr>
      <w:r>
        <w:rPr>
          <w:b/>
          <w:bCs/>
          <w:u w:val="single"/>
        </w:rPr>
        <w:t xml:space="preserve">ΘΕΜΑ: “Αίτημα </w:t>
      </w:r>
      <w:r>
        <w:rPr>
          <w:b/>
          <w:bCs/>
          <w:u w:val="single"/>
        </w:rPr>
        <w:t>για άμεση άρση της απόφασης (88/5/21-11-2019 -ΦΕΚ 4443/Β'/03-12-2019) του φορέα “ΕΛΛΗΝΙΚΟ ΚΤΗΜΑΤΟΛΟΓΙΟ” η οποία μεταφορά του ειδικού άμισθου Υποθηκοφυλακείου Φιλιππιάδας και υπαγωγή του στο υποκατάστημα του Κτηματολογίου Πρέβεζας”</w:t>
      </w:r>
    </w:p>
    <w:p w:rsidR="00F008F9" w:rsidRDefault="00F008F9">
      <w:pPr>
        <w:jc w:val="both"/>
        <w:rPr>
          <w:rFonts w:hint="eastAsia"/>
        </w:rPr>
      </w:pPr>
    </w:p>
    <w:p w:rsidR="00F008F9" w:rsidRDefault="00F008F9">
      <w:pPr>
        <w:jc w:val="both"/>
        <w:rPr>
          <w:rFonts w:hint="eastAsia"/>
        </w:rPr>
      </w:pPr>
    </w:p>
    <w:p w:rsidR="00F008F9" w:rsidRDefault="00060119">
      <w:pPr>
        <w:jc w:val="both"/>
        <w:rPr>
          <w:rFonts w:hint="eastAsia"/>
          <w:b/>
          <w:bCs/>
        </w:rPr>
      </w:pPr>
      <w:r>
        <w:rPr>
          <w:b/>
          <w:bCs/>
        </w:rPr>
        <w:t>Αξιότιμε κ. Υπουργέ,</w:t>
      </w:r>
    </w:p>
    <w:p w:rsidR="00F008F9" w:rsidRDefault="00F008F9">
      <w:pPr>
        <w:jc w:val="both"/>
        <w:rPr>
          <w:rFonts w:hint="eastAsia"/>
        </w:rPr>
      </w:pPr>
    </w:p>
    <w:p w:rsidR="00F008F9" w:rsidRDefault="00060119">
      <w:pPr>
        <w:jc w:val="both"/>
        <w:rPr>
          <w:rFonts w:hint="eastAsia"/>
        </w:rPr>
      </w:pPr>
      <w:r>
        <w:t>Σ</w:t>
      </w:r>
      <w:r>
        <w:t>ε ένα χρονικό σημείο κομβικής σημασίας, καθώς προχωρά η προανάρτηση και ανάρτηση των κτηματολογικών στοιχείων κι έχει ξεκινήσει η διαδικασία αντιρρήσεων των πολιτών, ενημερωθήκαμε, προς μεγάλη μας έκπληξη, ότι το ειδικό άμισθο Υποθηκοφυλακείο Φιλιππιάδας μ</w:t>
      </w:r>
      <w:r>
        <w:t xml:space="preserve">εταφέρεται και υπάγεται στο Υποκατάστημα του Κτηματολογίου Πρέβεζας (σ.σ. υπ’ αριθμ. 88/5/ 21-11-2019 (ΦΕΚ 4443/Β΄/03-12-2019) απόφαση  του Διοικητικού Συμβουλίου του Φορέα «ΕΛΛΗΝΙΚΟ ΚΤΗΜΑΤΟΛΟΓΙΟ» - Ν.Π.Δ.Δ.). </w:t>
      </w:r>
    </w:p>
    <w:p w:rsidR="00F008F9" w:rsidRDefault="00060119">
      <w:pPr>
        <w:jc w:val="both"/>
        <w:rPr>
          <w:rFonts w:hint="eastAsia"/>
        </w:rPr>
      </w:pPr>
      <w:r>
        <w:t>Η συγκεκριμένη απόφαση έχει προκαλέσει την έν</w:t>
      </w:r>
      <w:r>
        <w:t>τονη αναστάτωση και ανησυχία των κατοίκων και επαγγελματικών φορέων της Φιλιππιάδας και συνολικά 13 Δημοτικών και Τοπικών Κοινοτήτων του Δήμου Ζηρού που από συστάσεως (προπολεμικά) του Υποθηκοφυλακείου Φιλιππιάδας υπάγονται και εξυπηρετούνται από το συγκεκ</w:t>
      </w:r>
      <w:r>
        <w:t xml:space="preserve">ριμένο Υποθηκοφυλακείο (σ.σ. Δ.Κ. Φιλιππιάδας &amp; Ανωγείου και Τ.Κ. Αγίου Γεωργίου, Γυμνότοπου, Δρυοφύτου, Κερασώνας, Κλεισούρας, Νέας Κερασούντας, Παναγιάς, Πέτρας, Ρωμιάς, Γοργομύλου και Τσαγκαρόπουλου). </w:t>
      </w:r>
    </w:p>
    <w:p w:rsidR="00F008F9" w:rsidRDefault="00060119">
      <w:pPr>
        <w:jc w:val="both"/>
        <w:rPr>
          <w:rFonts w:hint="eastAsia"/>
        </w:rPr>
      </w:pPr>
      <w:r>
        <w:t xml:space="preserve">Στην περίπτωση που η εν λόγω απόφαση εφαρμοστεί τα </w:t>
      </w:r>
      <w:r>
        <w:t>προβλήματα που θα προκληθούν στους πολίτες των πρώην Δήμων Φιλιππιάδας και Ανωγείου θα είναι τεράστια και θα προστεθούν στα ήδη οξυμένα ζητήματα που αντιμετωπίζουν οι κάτοικοι με την υπολειτουργία ή κατάργηση άλλων υπηρεσιών. Κάτοικοι, οι οποίοι στην πλειο</w:t>
      </w:r>
      <w:r>
        <w:t>ψηφία τους είναι ηλικιωμένοι, θα αναγκάζονται να μεταβαίνουν ακόμη και 50 χλμ. μέχρι την Πρέβεζα, (σ.σ. ίσως  χρειαστεί να μεταβούν αρκετές φορές μέχρι να ολοκληρώσουν τη συναλλαγή τους) όπου βρίσκεται ολόκληρο το αναλογικό αρχείο των συμβολαίων και των υπ</w:t>
      </w:r>
      <w:r>
        <w:t>ολοίπων μετεγγραμμένων πράξεων για την υποβολή αιτήσεων, πληρωμή τελών, επικυρώσεων συμβολαίων, πιστοποιητικών κλπ. Έτσι οι πολίτες του Δήμου μας θα υφίστανται υπέρμετρη οικονομική επιβάρυνση ακόμη και για τις απλές συναλλαγές τους που αφορούν τις ιδιοκτησ</w:t>
      </w:r>
      <w:r>
        <w:t xml:space="preserve">ίες τους, γεγονός που τους κατατάσσει ως πολίτες δεύτερης κατηγορίας </w:t>
      </w:r>
      <w:r>
        <w:lastRenderedPageBreak/>
        <w:t>συγκριτικά με τους κατοίκους των όμορων πόλεων και περιοχών.</w:t>
      </w:r>
    </w:p>
    <w:p w:rsidR="00F008F9" w:rsidRDefault="00060119">
      <w:pPr>
        <w:jc w:val="both"/>
        <w:rPr>
          <w:rFonts w:hint="eastAsia"/>
        </w:rPr>
      </w:pPr>
      <w:r>
        <w:t xml:space="preserve">Με βάση τα παραπάνω και για λόγους αποκλειστικά αντικειμενικούς καθίσταται απολύτως σαφές ότι πρέπει να διατηρηθεί το επί σειρά δεκαετιών καθεστώς του εν λόγω Υποθηκοφυλακείου-Κτηματολογικού Γραφείου Φιλιππιάδας. </w:t>
      </w:r>
    </w:p>
    <w:p w:rsidR="00F008F9" w:rsidRDefault="00060119">
      <w:pPr>
        <w:jc w:val="both"/>
        <w:rPr>
          <w:rFonts w:hint="eastAsia"/>
        </w:rPr>
      </w:pPr>
      <w:r>
        <w:t xml:space="preserve"> Επομένως ζητάμε την άμεση ανάκληση της υπ</w:t>
      </w:r>
      <w:r>
        <w:t>’ αριθμ. 88/5/21-11-2019 (ΦΕΚ 4443/Β΄/03-12-2019) απόφαση του Διοικητικού Συμβουλίου του Φορέα «ΕΛΛΗΝΙΚΟ ΚΤΗΜΑΤΟΛΟΓΙΟ» (Ν.Π.Δ.Δ.), ώστε να διατηρηθεί το Γραφείο στην πόλη της Φιλιππιάδας, όπου θα υφίσταται ολόκληρο το αναλογικό του αρχείο, προς έλεγχο τίτλ</w:t>
      </w:r>
      <w:r>
        <w:t xml:space="preserve">ων κλπ. και έτσι θ’ αποφευχθεί η μεγάλη ταλαιπωρία και η οικονομική επιβάρυνση των κατοίκων, αλλά και η υποβάθμιση των υπηρεσιών του τόπου μας. </w:t>
      </w:r>
    </w:p>
    <w:p w:rsidR="00F008F9" w:rsidRDefault="00060119">
      <w:pPr>
        <w:jc w:val="both"/>
        <w:rPr>
          <w:rFonts w:hint="eastAsia"/>
        </w:rPr>
      </w:pPr>
      <w:r>
        <w:t>Αναμένουμε τη θετική ανταπόκριση στο δίκαιο αίτημα των κατοίκων και παραμένουμε στη διάθεσή σας για κάθε πρόσθε</w:t>
      </w:r>
      <w:r>
        <w:t xml:space="preserve">τη διευκρίνιση ή πληροφορία. </w:t>
      </w:r>
    </w:p>
    <w:p w:rsidR="00F008F9" w:rsidRDefault="00F008F9">
      <w:pPr>
        <w:jc w:val="both"/>
        <w:rPr>
          <w:rFonts w:hint="eastAsia"/>
        </w:rPr>
      </w:pPr>
    </w:p>
    <w:p w:rsidR="00F008F9" w:rsidRDefault="00060119">
      <w:pPr>
        <w:jc w:val="center"/>
        <w:rPr>
          <w:rFonts w:hint="eastAsia"/>
        </w:rPr>
      </w:pPr>
      <w:r>
        <w:rPr>
          <w:b/>
        </w:rPr>
        <w:t>Με εκτίμηση</w:t>
      </w:r>
    </w:p>
    <w:p w:rsidR="00F008F9" w:rsidRDefault="00F008F9">
      <w:pPr>
        <w:jc w:val="center"/>
        <w:rPr>
          <w:rFonts w:hint="eastAsia"/>
          <w:b/>
        </w:rPr>
      </w:pPr>
    </w:p>
    <w:p w:rsidR="00F008F9" w:rsidRDefault="00060119">
      <w:pPr>
        <w:jc w:val="center"/>
        <w:rPr>
          <w:rFonts w:hint="eastAsia"/>
        </w:rPr>
      </w:pPr>
      <w:r>
        <w:rPr>
          <w:b/>
        </w:rPr>
        <w:t>Καλαντζής Νικόλαος</w:t>
      </w:r>
    </w:p>
    <w:p w:rsidR="00F008F9" w:rsidRDefault="00F008F9">
      <w:pPr>
        <w:jc w:val="center"/>
        <w:rPr>
          <w:rFonts w:hint="eastAsia"/>
          <w:b/>
        </w:rPr>
      </w:pPr>
    </w:p>
    <w:p w:rsidR="00F008F9" w:rsidRDefault="00F008F9">
      <w:pPr>
        <w:jc w:val="center"/>
        <w:rPr>
          <w:rFonts w:hint="eastAsia"/>
          <w:b/>
        </w:rPr>
      </w:pPr>
    </w:p>
    <w:p w:rsidR="00F008F9" w:rsidRDefault="00060119">
      <w:pPr>
        <w:jc w:val="center"/>
        <w:rPr>
          <w:rFonts w:hint="eastAsia"/>
        </w:rPr>
      </w:pPr>
      <w:r>
        <w:rPr>
          <w:b/>
        </w:rPr>
        <w:t>Δήμαρχος Ζηρού</w:t>
      </w:r>
    </w:p>
    <w:sectPr w:rsidR="00F008F9">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F9"/>
    <w:rsid w:val="00060119"/>
    <w:rsid w:val="00F008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customStyle="1" w:styleId="a6">
    <w:name w:val="Υπόμνημα"/>
    <w:basedOn w:val="a"/>
    <w:pPr>
      <w:suppressLineNumbers/>
      <w:spacing w:before="120" w:after="120"/>
    </w:pPr>
    <w:rPr>
      <w:i/>
      <w:iCs/>
    </w:rPr>
  </w:style>
  <w:style w:type="paragraph" w:customStyle="1" w:styleId="a7">
    <w:name w:val="Ευρετήριο"/>
    <w:basedOn w:val="a"/>
    <w:qFormat/>
    <w:pPr>
      <w:suppressLineNumbers/>
    </w:pPr>
  </w:style>
  <w:style w:type="paragraph" w:styleId="a8">
    <w:name w:val="Balloon Text"/>
    <w:basedOn w:val="a"/>
    <w:link w:val="Char"/>
    <w:uiPriority w:val="99"/>
    <w:semiHidden/>
    <w:unhideWhenUsed/>
    <w:rsid w:val="00060119"/>
    <w:rPr>
      <w:rFonts w:ascii="Tahoma" w:hAnsi="Tahoma" w:cs="Mangal"/>
      <w:sz w:val="16"/>
      <w:szCs w:val="14"/>
    </w:rPr>
  </w:style>
  <w:style w:type="character" w:customStyle="1" w:styleId="Char">
    <w:name w:val="Κείμενο πλαισίου Char"/>
    <w:basedOn w:val="a0"/>
    <w:link w:val="a8"/>
    <w:uiPriority w:val="99"/>
    <w:semiHidden/>
    <w:rsid w:val="00060119"/>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customStyle="1" w:styleId="a6">
    <w:name w:val="Υπόμνημα"/>
    <w:basedOn w:val="a"/>
    <w:pPr>
      <w:suppressLineNumbers/>
      <w:spacing w:before="120" w:after="120"/>
    </w:pPr>
    <w:rPr>
      <w:i/>
      <w:iCs/>
    </w:rPr>
  </w:style>
  <w:style w:type="paragraph" w:customStyle="1" w:styleId="a7">
    <w:name w:val="Ευρετήριο"/>
    <w:basedOn w:val="a"/>
    <w:qFormat/>
    <w:pPr>
      <w:suppressLineNumbers/>
    </w:pPr>
  </w:style>
  <w:style w:type="paragraph" w:styleId="a8">
    <w:name w:val="Balloon Text"/>
    <w:basedOn w:val="a"/>
    <w:link w:val="Char"/>
    <w:uiPriority w:val="99"/>
    <w:semiHidden/>
    <w:unhideWhenUsed/>
    <w:rsid w:val="00060119"/>
    <w:rPr>
      <w:rFonts w:ascii="Tahoma" w:hAnsi="Tahoma" w:cs="Mangal"/>
      <w:sz w:val="16"/>
      <w:szCs w:val="14"/>
    </w:rPr>
  </w:style>
  <w:style w:type="character" w:customStyle="1" w:styleId="Char">
    <w:name w:val="Κείμενο πλαισίου Char"/>
    <w:basedOn w:val="a0"/>
    <w:link w:val="a8"/>
    <w:uiPriority w:val="99"/>
    <w:semiHidden/>
    <w:rsid w:val="00060119"/>
    <w:rPr>
      <w:rFonts w:ascii="Tahoma"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2971</Characters>
  <Application>Microsoft Office Word</Application>
  <DocSecurity>0</DocSecurity>
  <Lines>24</Lines>
  <Paragraphs>7</Paragraphs>
  <ScaleCrop>false</ScaleCrop>
  <Company>HP</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Καρζής Γιώργος</dc:creator>
  <cp:lastModifiedBy>Καρζής Γιώργος</cp:lastModifiedBy>
  <cp:revision>2</cp:revision>
  <cp:lastPrinted>2020-01-21T11:21:00Z</cp:lastPrinted>
  <dcterms:created xsi:type="dcterms:W3CDTF">2020-01-26T11:55:00Z</dcterms:created>
  <dcterms:modified xsi:type="dcterms:W3CDTF">2020-01-26T11:55:00Z</dcterms:modified>
  <dc:language>el-GR</dc:language>
</cp:coreProperties>
</file>