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emf" ContentType="image/x-emf"/>
  <Override PartName="/word/media/image4.png" ContentType="image/png"/>
  <Override PartName="/word/media/image5.png" ContentType="image/png"/>
  <Override PartName="/word/media/image6.png" ContentType="image/png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both"/>
        <w:rPr>
          <w:rFonts w:ascii="Calibri" w:hAnsi="Calibri" w:eastAsia="Times New Roman" w:cs="Calibri" w:asciiTheme="minorHAnsi" w:cstheme="minorHAnsi" w:hAnsiTheme="minorHAnsi"/>
          <w:b/>
          <w:b/>
          <w:spacing w:val="0"/>
          <w:sz w:val="20"/>
          <w:szCs w:val="20"/>
          <w:lang w:eastAsia="el-GR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155575</wp:posOffset>
            </wp:positionH>
            <wp:positionV relativeFrom="paragraph">
              <wp:posOffset>-344805</wp:posOffset>
            </wp:positionV>
            <wp:extent cx="552450" cy="542925"/>
            <wp:effectExtent l="0" t="0" r="0" b="0"/>
            <wp:wrapTopAndBottom/>
            <wp:docPr id="1" name="Εικόνα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l-GR"/>
        </w:rPr>
        <w:t>Ε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l-GR"/>
        </w:rPr>
        <w:t>ΛΛΗΝΙΚΗ ΔΗΜΟΚΡΑΤΙΑ</w:t>
        <w:tab/>
      </w:r>
    </w:p>
    <w:p>
      <w:pPr>
        <w:pStyle w:val="Normal"/>
        <w:ind w:left="0" w:right="0" w:hanging="0"/>
        <w:rPr>
          <w:rFonts w:ascii="Calibri" w:hAnsi="Calibri" w:cs="Calibri" w:asciiTheme="minorHAnsi" w:cstheme="minorHAnsi" w:hAnsiTheme="minorHAnsi"/>
          <w:sz w:val="20"/>
          <w:szCs w:val="20"/>
          <w:lang w:eastAsia="el-GR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l-GR"/>
        </w:rPr>
        <w:t>ΠΕΡΙΦΕΡΕΙΑ ΗΠΕΙΡΟΥ</w:t>
        <w:tab/>
        <w:tab/>
        <w:tab/>
        <w:tab/>
        <w:tab/>
        <w:tab/>
        <w:t>Πρέβεζα, 10</w:t>
      </w:r>
      <w:r>
        <w:rPr>
          <w:rFonts w:ascii="Calibri" w:hAnsi="Calibri"/>
          <w:b/>
          <w:color w:val="000000"/>
          <w:sz w:val="20"/>
        </w:rPr>
        <w:t xml:space="preserve"> Οκτωβρίου 2023</w:t>
      </w:r>
    </w:p>
    <w:p>
      <w:pPr>
        <w:pStyle w:val="Normal"/>
        <w:ind w:left="0" w:right="0" w:hanging="0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l-GR"/>
        </w:rPr>
        <w:t>ΠΕΡΙΦΕΡΕΙΑΚΗ ΕΝΟΤΗΤΑ ΠΡΕΒΕΖΑΣ</w:t>
        <w:tab/>
        <w:t xml:space="preserve"> </w:t>
      </w:r>
    </w:p>
    <w:p>
      <w:pPr>
        <w:pStyle w:val="Normal"/>
        <w:spacing w:before="0" w:after="0"/>
        <w:ind w:left="0" w:right="0" w:hanging="0"/>
        <w:contextualSpacing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l-GR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l-GR"/>
        </w:rPr>
        <w:t>ΓΡΑΦΕΙΟ ΑΝΤΙΠΕΡΙΦΕΡΕΙΑΡΧΗ</w:t>
      </w:r>
    </w:p>
    <w:p>
      <w:pPr>
        <w:pStyle w:val="Normal"/>
        <w:ind w:left="0" w:right="0" w:hanging="0"/>
        <w:rPr>
          <w:rFonts w:ascii="Calibri" w:hAnsi="Calibri" w:cs="Calibri" w:asciiTheme="minorHAnsi" w:cstheme="minorHAnsi" w:hAnsiTheme="minorHAnsi"/>
          <w:bCs/>
          <w:sz w:val="20"/>
          <w:szCs w:val="20"/>
          <w:lang w:eastAsia="el-GR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  <w:lang w:eastAsia="el-GR"/>
        </w:rPr>
        <w:t>Ταχ. Δ/νση</w:t>
        <w:tab/>
        <w:t>: Σπηλιάδου 8</w:t>
        <w:tab/>
        <w:tab/>
        <w:tab/>
        <w:tab/>
        <w:tab/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lang w:eastAsia="el-GR"/>
        </w:rPr>
        <w:t>ΠΡΟΣ : ΜΜΕ</w:t>
      </w:r>
    </w:p>
    <w:p>
      <w:pPr>
        <w:pStyle w:val="Normal"/>
        <w:ind w:left="0" w:right="0" w:hanging="0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  <w:lang w:eastAsia="el-GR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  <w:lang w:eastAsia="el-GR"/>
        </w:rPr>
        <w:t>Ταχ. Κώδικας</w:t>
        <w:tab/>
        <w:t xml:space="preserve">: 48100 </w:t>
      </w:r>
    </w:p>
    <w:p>
      <w:pPr>
        <w:pStyle w:val="Normal"/>
        <w:ind w:left="0" w:right="0" w:hanging="0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  <w:lang w:eastAsia="el-GR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  <w:lang w:eastAsia="el-GR"/>
        </w:rPr>
        <w:t>Τηλέφωνο</w:t>
        <w:tab/>
        <w:t>: 2682360206</w:t>
      </w:r>
    </w:p>
    <w:p>
      <w:pPr>
        <w:pStyle w:val="Normal"/>
        <w:ind w:left="0" w:right="0" w:hanging="0"/>
        <w:jc w:val="both"/>
        <w:rPr>
          <w:rFonts w:eastAsia="Times New Roman" w:cs="Calibri" w:cstheme="minorHAnsi"/>
          <w:b/>
          <w:b/>
          <w:spacing w:val="0"/>
          <w:sz w:val="24"/>
          <w:szCs w:val="24"/>
          <w:lang w:eastAsia="el-GR"/>
        </w:rPr>
      </w:pPr>
      <w:r>
        <w:rPr>
          <w:rFonts w:eastAsia="Times New Roman" w:cs="Calibri" w:cstheme="minorHAnsi"/>
          <w:b/>
          <w:spacing w:val="0"/>
          <w:sz w:val="24"/>
          <w:szCs w:val="24"/>
          <w:lang w:eastAsia="el-GR"/>
        </w:rPr>
        <w:t xml:space="preserve">                        </w:t>
      </w:r>
    </w:p>
    <w:p>
      <w:pPr>
        <w:pStyle w:val="Normal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l-GR"/>
        </w:rPr>
      </w:r>
    </w:p>
    <w:p>
      <w:pPr>
        <w:pStyle w:val="Normal"/>
        <w:spacing w:lineRule="auto" w:line="360"/>
        <w:ind w:left="0" w:right="0" w:hanging="0"/>
        <w:jc w:val="center"/>
        <w:rPr>
          <w:rFonts w:eastAsia="Times New Roman"/>
          <w:b/>
          <w:b/>
          <w:sz w:val="24"/>
          <w:szCs w:val="24"/>
          <w:u w:val="single"/>
          <w:lang w:eastAsia="el-GR"/>
        </w:rPr>
      </w:pPr>
      <w:r>
        <w:rPr>
          <w:rFonts w:eastAsia="Times New Roman"/>
          <w:b/>
          <w:sz w:val="24"/>
          <w:szCs w:val="24"/>
          <w:u w:val="single"/>
          <w:lang w:eastAsia="el-GR"/>
        </w:rPr>
        <w:t>Δελτίο Τύπου</w:t>
      </w:r>
    </w:p>
    <w:p>
      <w:pPr>
        <w:pStyle w:val="Normal"/>
        <w:ind w:left="0" w:right="0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left="0" w:right="0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Αναδιανομή Τροφίμων και Ειδών Βασικής Υλικής Συνδρομής του Προγράμματος Επισιτιστικής Βοήθειας ΤΕΒΑ από την Περιφερειακή Ενότητα Πρέβεζας</w:t>
      </w:r>
    </w:p>
    <w:p>
      <w:pPr>
        <w:pStyle w:val="Normal"/>
        <w:ind w:left="0" w:right="0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left="0" w:right="0"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Αναδιανομή αποθέματος </w:t>
      </w:r>
      <w:r>
        <w:rPr>
          <w:rFonts w:cs="Calibri" w:ascii="Calibri" w:hAnsi="Calibri" w:asciiTheme="minorHAnsi" w:cstheme="minorHAnsi" w:hAnsiTheme="minorHAnsi"/>
          <w:bCs/>
        </w:rPr>
        <w:t>τροφίμων</w:t>
      </w:r>
      <w:r>
        <w:rPr>
          <w:rFonts w:cs="Calibri" w:ascii="Calibri" w:hAnsi="Calibri" w:asciiTheme="minorHAnsi" w:cstheme="minorHAnsi" w:hAnsiTheme="minorHAnsi"/>
        </w:rPr>
        <w:t xml:space="preserve"> και ειδών βασικής υλικής συνδρομής (ΒΥΣ) θα πραγματοποιηθεί από την </w:t>
      </w:r>
      <w:r>
        <w:rPr>
          <w:rFonts w:cs="Calibri" w:ascii="Calibri" w:hAnsi="Calibri" w:asciiTheme="minorHAnsi" w:cstheme="minorHAnsi" w:hAnsiTheme="minorHAnsi"/>
          <w:bCs/>
        </w:rPr>
        <w:t>Περιφερειακή Ενότητα Πρέβεζας</w:t>
      </w:r>
      <w:r>
        <w:rPr>
          <w:rFonts w:cs="Calibri" w:ascii="Calibri" w:hAnsi="Calibri" w:asciiTheme="minorHAnsi" w:cstheme="minorHAnsi" w:hAnsiTheme="minorHAnsi"/>
        </w:rPr>
        <w:t xml:space="preserve">  στις </w:t>
      </w:r>
      <w:r>
        <w:rPr>
          <w:rFonts w:cs="Calibri" w:ascii="Calibri" w:hAnsi="Calibri" w:asciiTheme="minorHAnsi" w:cstheme="minorHAnsi" w:hAnsiTheme="minorHAnsi"/>
          <w:b/>
          <w:bCs/>
        </w:rPr>
        <w:t>16 Οκτωβρ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0"/>
        </w:rPr>
        <w:t>ίου</w:t>
      </w:r>
      <w:r>
        <w:rPr>
          <w:rFonts w:cs="Calibri" w:ascii="Calibri" w:hAnsi="Calibri" w:asciiTheme="minorHAnsi" w:cstheme="minorHAnsi" w:hAnsiTheme="minorHAnsi"/>
          <w:color w:val="000000"/>
          <w:spacing w:val="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color w:val="000000"/>
        </w:rPr>
        <w:t>2023</w:t>
      </w:r>
      <w:r>
        <w:rPr>
          <w:rFonts w:cs="Calibri" w:ascii="Calibri" w:hAnsi="Calibri" w:asciiTheme="minorHAnsi" w:cstheme="minorHAnsi" w:hAnsiTheme="minorHAnsi"/>
          <w:b/>
          <w:color w:val="000000"/>
          <w:spacing w:val="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στα πλαίσια του ΕΠ «Επιχειρησιακού Προγράμματος Επισιτιστικής &amp; Βασικής Υλικής Συνδρομής ΤΕΒΑ/</w:t>
      </w:r>
      <w:r>
        <w:rPr>
          <w:rFonts w:cs="Calibri" w:ascii="Calibri" w:hAnsi="Calibri" w:asciiTheme="minorHAnsi" w:cstheme="minorHAnsi" w:hAnsiTheme="minorHAnsi"/>
          <w:lang w:val="en-US"/>
        </w:rPr>
        <w:t>FE</w:t>
      </w:r>
      <w:r>
        <w:rPr>
          <w:rFonts w:cs="Calibri" w:ascii="Calibri" w:hAnsi="Calibri" w:asciiTheme="minorHAnsi" w:cstheme="minorHAnsi" w:hAnsiTheme="minorHAnsi"/>
        </w:rPr>
        <w:t>Α</w:t>
      </w:r>
      <w:r>
        <w:rPr>
          <w:rFonts w:cs="Calibri" w:ascii="Calibri" w:hAnsi="Calibri" w:asciiTheme="minorHAnsi" w:cstheme="minorHAnsi" w:hAnsiTheme="minorHAnsi"/>
          <w:lang w:val="en-US"/>
        </w:rPr>
        <w:t>D</w:t>
      </w:r>
      <w:r>
        <w:rPr>
          <w:rFonts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2014-2020</w:t>
      </w:r>
      <w:r>
        <w:rPr>
          <w:rFonts w:cs="Calibri" w:ascii="Calibri" w:hAnsi="Calibri" w:asciiTheme="minorHAnsi" w:cstheme="minorHAnsi" w:hAnsiTheme="minorHAnsi"/>
          <w:b/>
        </w:rPr>
        <w:t xml:space="preserve">»  </w:t>
      </w:r>
      <w:r>
        <w:rPr>
          <w:rFonts w:cs="Calibri" w:ascii="Calibri" w:hAnsi="Calibri" w:asciiTheme="minorHAnsi" w:cstheme="minorHAnsi" w:hAnsiTheme="minorHAnsi"/>
        </w:rPr>
        <w:t xml:space="preserve"> το οποίο χρηματοδοτείται από το </w:t>
      </w:r>
      <w:r>
        <w:rPr>
          <w:rFonts w:cs="Calibri" w:ascii="Calibri" w:hAnsi="Calibri" w:asciiTheme="minorHAnsi" w:cstheme="minorHAnsi" w:hAnsiTheme="minorHAnsi"/>
          <w:bCs/>
        </w:rPr>
        <w:t>Ταμείο Ευρωπαϊκής Βοήθειας για τους Απόρους (ΤΕΒΑ).</w:t>
      </w:r>
      <w:r>
        <w:rPr>
          <w:rFonts w:cs="Calibri" w:ascii="Calibri" w:hAnsi="Calibri" w:asciiTheme="minorHAnsi" w:cstheme="minorHAnsi" w:hAnsiTheme="minorHAnsi"/>
        </w:rPr>
        <w:t xml:space="preserve"> Το πρόγραμμα υλοποιεί η Περιφερειακή Ενότητα Πρέβεζας (Περιφέρεια Ηπείρου) ως Επικεφαλής Εταίρος της Κοινωνικής Σύμπραξης του Επιχειρησιακού προγράμματος, και περιλαμβάνει τακτικές διανομές τροφίμων και ειδών πρώτης ανάγκης σε ωφελούμενους πολίτες του προγράμματος.</w:t>
      </w:r>
    </w:p>
    <w:p>
      <w:pPr>
        <w:pStyle w:val="Normal"/>
        <w:ind w:left="0" w:righ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0" w:right="0" w:firstLine="72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Η  προγραμματισμένη αναδιανομή θα πραγματοποιηθεί τη </w:t>
      </w:r>
      <w:r>
        <w:rPr>
          <w:rFonts w:cs="Calibri" w:ascii="Calibri" w:hAnsi="Calibri" w:asciiTheme="minorHAnsi" w:cstheme="minorHAnsi" w:hAnsiTheme="minorHAnsi"/>
          <w:b/>
          <w:bCs/>
        </w:rPr>
        <w:t>Δευτέρα 16 Οκτωβρίου 2023</w:t>
      </w:r>
      <w:r>
        <w:rPr>
          <w:rFonts w:cs="Calibri" w:ascii="Calibri" w:hAnsi="Calibri" w:asciiTheme="minorHAnsi" w:cstheme="minorHAnsi" w:hAnsiTheme="minorHAnsi"/>
        </w:rPr>
        <w:t xml:space="preserve"> ως εξής:</w:t>
      </w:r>
    </w:p>
    <w:p>
      <w:pPr>
        <w:pStyle w:val="ListParagraph"/>
        <w:numPr>
          <w:ilvl w:val="0"/>
          <w:numId w:val="1"/>
        </w:numPr>
        <w:ind w:left="4167" w:right="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ΠΡΕΒΕΖΑ</w:t>
      </w:r>
      <w:r>
        <w:rPr>
          <w:rFonts w:cs="Calibri" w:ascii="Calibri" w:hAnsi="Calibri" w:asciiTheme="minorHAnsi" w:cstheme="minorHAnsi" w:hAnsiTheme="minorHAnsi"/>
        </w:rPr>
        <w:t xml:space="preserve">, ώρες </w:t>
      </w:r>
      <w:r>
        <w:rPr>
          <w:rFonts w:cs="Calibri" w:ascii="Calibri" w:hAnsi="Calibri" w:asciiTheme="minorHAnsi" w:cstheme="minorHAnsi" w:hAnsiTheme="minorHAnsi"/>
          <w:b/>
        </w:rPr>
        <w:t>8.30</w:t>
      </w:r>
      <w:r>
        <w:rPr>
          <w:rFonts w:cs="Calibri" w:ascii="Calibri" w:hAnsi="Calibri" w:asciiTheme="minorHAnsi" w:cstheme="minorHAnsi" w:hAnsiTheme="minorHAnsi"/>
        </w:rPr>
        <w:t xml:space="preserve"> ως </w:t>
      </w:r>
      <w:r>
        <w:rPr>
          <w:rFonts w:cs="Calibri" w:ascii="Calibri" w:hAnsi="Calibri" w:asciiTheme="minorHAnsi" w:cstheme="minorHAnsi" w:hAnsiTheme="minorHAnsi"/>
          <w:b/>
        </w:rPr>
        <w:t>10.00</w:t>
      </w:r>
    </w:p>
    <w:p>
      <w:pPr>
        <w:pStyle w:val="Normal"/>
        <w:ind w:left="0" w:right="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  </w:t>
      </w:r>
      <w:r>
        <w:rPr>
          <w:rFonts w:cs="Calibri" w:ascii="Calibri" w:hAnsi="Calibri" w:asciiTheme="minorHAnsi" w:cstheme="minorHAnsi" w:hAnsiTheme="minorHAnsi"/>
        </w:rPr>
        <w:t>Σημείο Αναδιανομής: Αποθήκη ΤΕΒΑ Δ. Πρέβεζας (Οδός Νικοπόλεως και Γερογιάννη, περιοχή Πυροβολικού).</w:t>
      </w:r>
    </w:p>
    <w:p>
      <w:pPr>
        <w:pStyle w:val="ListParagraph"/>
        <w:numPr>
          <w:ilvl w:val="0"/>
          <w:numId w:val="1"/>
        </w:numPr>
        <w:ind w:left="4167" w:right="0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ΚΑΝΑΛΛΑΚΙ  </w:t>
      </w:r>
      <w:r>
        <w:rPr>
          <w:rFonts w:cs="Calibri" w:ascii="Calibri" w:hAnsi="Calibri" w:asciiTheme="minorHAnsi" w:cstheme="minorHAnsi" w:hAnsiTheme="minorHAnsi"/>
          <w:bCs/>
        </w:rPr>
        <w:t>ώ</w:t>
      </w:r>
      <w:r>
        <w:rPr>
          <w:rFonts w:cs="Calibri" w:ascii="Calibri" w:hAnsi="Calibri" w:asciiTheme="minorHAnsi" w:cstheme="minorHAnsi" w:hAnsiTheme="minorHAnsi"/>
        </w:rPr>
        <w:t xml:space="preserve">ρες </w:t>
      </w:r>
      <w:r>
        <w:rPr>
          <w:rFonts w:cs="Calibri" w:ascii="Calibri" w:hAnsi="Calibri" w:asciiTheme="minorHAnsi" w:cstheme="minorHAnsi" w:hAnsiTheme="minorHAnsi"/>
          <w:b/>
          <w:bCs/>
        </w:rPr>
        <w:t>11.00</w:t>
      </w:r>
      <w:r>
        <w:rPr>
          <w:rFonts w:cs="Calibri" w:ascii="Calibri" w:hAnsi="Calibri" w:asciiTheme="minorHAnsi" w:cstheme="minorHAnsi" w:hAnsiTheme="minorHAnsi"/>
          <w:b/>
        </w:rPr>
        <w:t xml:space="preserve"> ως 12.00</w:t>
      </w:r>
    </w:p>
    <w:p>
      <w:pPr>
        <w:pStyle w:val="ListParagraph"/>
        <w:ind w:left="0" w:right="0"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Σημείο Διανομής: Νέο Δημοτικό Κτίριο επί της οδού Αγίου Παντελεήμονος.</w:t>
      </w:r>
    </w:p>
    <w:p>
      <w:pPr>
        <w:pStyle w:val="ListParagraph"/>
        <w:numPr>
          <w:ilvl w:val="0"/>
          <w:numId w:val="1"/>
        </w:numPr>
        <w:ind w:left="4167" w:right="0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ΦΙΛΙΠΠΙΑΔΑ </w:t>
      </w:r>
      <w:r>
        <w:rPr>
          <w:rFonts w:cs="Calibri" w:ascii="Calibri" w:hAnsi="Calibri" w:asciiTheme="minorHAnsi" w:cstheme="minorHAnsi" w:hAnsiTheme="minorHAnsi"/>
        </w:rPr>
        <w:t xml:space="preserve">ώρες </w:t>
      </w:r>
      <w:r>
        <w:rPr>
          <w:rFonts w:cs="Calibri" w:ascii="Calibri" w:hAnsi="Calibri" w:asciiTheme="minorHAnsi" w:cstheme="minorHAnsi" w:hAnsiTheme="minorHAnsi"/>
          <w:b/>
          <w:bCs/>
        </w:rPr>
        <w:t>13</w:t>
      </w:r>
      <w:r>
        <w:rPr>
          <w:rFonts w:cs="Calibri" w:ascii="Calibri" w:hAnsi="Calibri" w:asciiTheme="minorHAnsi" w:cstheme="minorHAnsi" w:hAnsiTheme="minorHAnsi"/>
          <w:b/>
        </w:rPr>
        <w:t>.00 ως 14.00</w:t>
      </w:r>
    </w:p>
    <w:p>
      <w:pPr>
        <w:pStyle w:val="ListParagraph"/>
        <w:ind w:left="0" w:right="0"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Σημείο Διανομής: Αποθήκη Δήμου Ζηρού στο γήπεδο Φιλιππιάδας.</w:t>
      </w:r>
    </w:p>
    <w:p>
      <w:pPr>
        <w:pStyle w:val="Normal"/>
        <w:ind w:left="0" w:righ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0" w:right="0" w:firstLine="72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Οι διανομές περιλαμβάνουν τυρί φέτα, τυρί γραβιέρα,  χυλοπίτες και είδη βασικής υλικής συνδρομής (οδοντόβουρτσες και οδοντόκρεμες). </w:t>
      </w:r>
    </w:p>
    <w:p>
      <w:pPr>
        <w:pStyle w:val="Normal"/>
        <w:ind w:left="0" w:right="0" w:firstLine="72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ind w:left="0" w:right="0" w:firstLine="72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Η αναδιανομή αφορά οικογένειες με τέσσερα (4)  μέλη και άνω.</w:t>
      </w:r>
    </w:p>
    <w:p>
      <w:pPr>
        <w:pStyle w:val="Normal"/>
        <w:ind w:left="0" w:righ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0" w:right="0"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Η διανομή τροφίμων γίνεται σε συνεργασία με τους εταίρους του προγράμματος, την Ιερά Μητρόπολη και τους  Δήμους Πρέβεζας, Πάργας, Ζηρού. </w:t>
      </w:r>
    </w:p>
    <w:p>
      <w:pPr>
        <w:pStyle w:val="Normal"/>
        <w:ind w:right="0" w:hanging="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416" w:header="708" w:top="851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Garamond"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969" w:type="dxa"/>
      <w:jc w:val="left"/>
      <w:tblInd w:w="0" w:type="dxa"/>
      <w:tblBorders>
        <w:top w:val="single" w:sz="4" w:space="0" w:color="00000A"/>
      </w:tblBorders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707"/>
      <w:gridCol w:w="2735"/>
      <w:gridCol w:w="2527"/>
    </w:tblGrid>
    <w:tr>
      <w:trPr>
        <w:trHeight w:val="1156" w:hRule="atLeast"/>
      </w:trPr>
      <w:tc>
        <w:tcPr>
          <w:tcW w:w="3707" w:type="dxa"/>
          <w:tcBorders>
            <w:top w:val="single" w:sz="4" w:space="0" w:color="00000A"/>
          </w:tcBorders>
          <w:shd w:color="auto" w:fill="auto" w:val="clear"/>
        </w:tcPr>
        <w:p>
          <w:pPr>
            <w:pStyle w:val="Normal"/>
            <w:tabs>
              <w:tab w:val="center" w:pos="4153" w:leader="none"/>
              <w:tab w:val="right" w:pos="8306" w:leader="none"/>
            </w:tabs>
            <w:rPr>
              <w:rFonts w:ascii="Tahoma" w:hAnsi="Tahoma" w:eastAsia="Times New Roman" w:cs="Tahoma"/>
              <w:color w:val="000000"/>
              <w:sz w:val="10"/>
              <w:szCs w:val="10"/>
              <w:lang w:eastAsia="el-GR"/>
            </w:rPr>
          </w:pPr>
          <w:r>
            <w:rPr/>
            <w:object>
              <v:shape id="ole_rId1" style="width:26.25pt;height:30pt" o:ole="">
                <v:imagedata r:id="rId2" o:title=""/>
              </v:shape>
              <o:OLEObject Type="Embed" ProgID="PBrush" ShapeID="ole_rId1" DrawAspect="Content" ObjectID="_1225595343" r:id="rId1"/>
            </w:object>
          </w:r>
        </w:p>
        <w:p>
          <w:pPr>
            <w:pStyle w:val="Normal"/>
            <w:ind w:right="0" w:hanging="0"/>
            <w:jc w:val="right"/>
            <w:rPr>
              <w:rFonts w:ascii="Tahoma" w:hAnsi="Tahoma" w:eastAsia="Times New Roman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eastAsia="el-GR"/>
            </w:rPr>
          </w:r>
        </w:p>
        <w:p>
          <w:pPr>
            <w:pStyle w:val="Normal"/>
            <w:ind w:right="0" w:hanging="0"/>
            <w:rPr>
              <w:rFonts w:ascii="Tahoma" w:hAnsi="Tahoma" w:eastAsia="Times New Roman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>
          <w:pPr>
            <w:pStyle w:val="Normal"/>
            <w:ind w:right="0" w:hanging="0"/>
            <w:rPr>
              <w:rFonts w:ascii="Tahoma" w:hAnsi="Tahoma" w:eastAsia="Times New Roman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eastAsia="el-GR"/>
            </w:rPr>
            <w:t>ΥΠΟΥΡΓΕΙΟ ΕΡΓΑΣΙΑΣΚΑΙ ΚΟΙΝΩΝΙΚΩΝ ΥΠΟΘΕΣΕΩΝ</w:t>
          </w:r>
        </w:p>
        <w:p>
          <w:pPr>
            <w:pStyle w:val="Normal"/>
            <w:tabs>
              <w:tab w:val="center" w:pos="4153" w:leader="none"/>
              <w:tab w:val="right" w:pos="8306" w:leader="none"/>
            </w:tabs>
            <w:rPr>
              <w:rFonts w:ascii="Garamond" w:hAnsi="Garamond" w:eastAsia="Times New Roman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eastAsia="el-GR"/>
            </w:rPr>
            <w:t>ΓΕΝΙΚΗ ΓΡΑΜΜΑΤΕΙΑ ΚΟΙΝΩΝΙΚΗΣ ΑΛΛΗΛΕΓΓΥΗΣ ΚΑΙ ΚΑΤΑΠΟΛΕΜ</w:t>
          </w: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val="en-US" w:eastAsia="el-GR"/>
            </w:rPr>
            <w:t>H</w:t>
          </w: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eastAsia="el-GR"/>
            </w:rPr>
            <w:t>ΣΗΣ ΤΗΣ ΦΤΩΧΕΙΑΣ</w:t>
          </w:r>
        </w:p>
      </w:tc>
      <w:tc>
        <w:tcPr>
          <w:tcW w:w="2735" w:type="dxa"/>
          <w:tcBorders>
            <w:top w:val="single" w:sz="4" w:space="0" w:color="00000A"/>
          </w:tcBorders>
          <w:shd w:color="auto" w:fill="auto" w:val="clear"/>
        </w:tcPr>
        <w:p>
          <w:pPr>
            <w:pStyle w:val="Normal"/>
            <w:tabs>
              <w:tab w:val="center" w:pos="4153" w:leader="none"/>
              <w:tab w:val="right" w:pos="8306" w:leader="none"/>
            </w:tabs>
            <w:rPr>
              <w:rFonts w:ascii="Garamond" w:hAnsi="Garamond" w:eastAsia="Times New Roman" w:cs="Times New Roman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eastAsia="Times New Roman" w:cs="Times New Roman" w:ascii="Garamond" w:hAnsi="Garamond"/>
              <w:b/>
              <w:color w:val="000000"/>
              <w:sz w:val="10"/>
              <w:szCs w:val="10"/>
              <w:lang w:eastAsia="el-GR"/>
            </w:rPr>
          </w:r>
        </w:p>
        <w:p>
          <w:pPr>
            <w:pStyle w:val="Normal"/>
            <w:tabs>
              <w:tab w:val="center" w:pos="4153" w:leader="none"/>
              <w:tab w:val="right" w:pos="8306" w:leader="none"/>
            </w:tabs>
            <w:rPr>
              <w:rFonts w:ascii="Garamond" w:hAnsi="Garamond" w:eastAsia="Times New Roman" w:cs="Times New Roman"/>
              <w:b/>
              <w:b/>
              <w:color w:val="000000"/>
              <w:sz w:val="10"/>
              <w:szCs w:val="10"/>
              <w:lang w:eastAsia="el-GR"/>
            </w:rPr>
          </w:pPr>
          <w:r>
            <w:rPr/>
            <w:drawing>
              <wp:inline distT="0" distB="0" distL="0" distR="0">
                <wp:extent cx="542925" cy="352425"/>
                <wp:effectExtent l="0" t="0" r="0" b="0"/>
                <wp:docPr id="3" name="Εικόνα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Εικόνα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ind w:right="0" w:hanging="0"/>
            <w:rPr>
              <w:rFonts w:ascii="Tahoma" w:hAnsi="Tahoma" w:eastAsia="Times New Roman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eastAsia="el-GR"/>
            </w:rPr>
          </w:r>
        </w:p>
        <w:p>
          <w:pPr>
            <w:pStyle w:val="Normal"/>
            <w:ind w:right="0" w:hanging="0"/>
            <w:rPr>
              <w:rFonts w:ascii="Garamond" w:hAnsi="Garamond" w:eastAsia="Times New Roman" w:cs="Times New Roman"/>
              <w:color w:val="000000"/>
              <w:sz w:val="24"/>
              <w:szCs w:val="24"/>
              <w:lang w:eastAsia="el-GR"/>
            </w:rPr>
          </w:pPr>
          <w:r>
            <w:rPr/>
            <w:drawing>
              <wp:inline distT="0" distB="0" distL="0" distR="0">
                <wp:extent cx="1476375" cy="381000"/>
                <wp:effectExtent l="0" t="0" r="0" b="0"/>
                <wp:docPr id="4" name="Εικόνα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Εικόνα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7" w:type="dxa"/>
          <w:tcBorders>
            <w:top w:val="single" w:sz="4" w:space="0" w:color="00000A"/>
          </w:tcBorders>
          <w:shd w:color="auto" w:fill="auto" w:val="clear"/>
        </w:tcPr>
        <w:p>
          <w:pPr>
            <w:pStyle w:val="Normal"/>
            <w:tabs>
              <w:tab w:val="center" w:pos="4153" w:leader="none"/>
              <w:tab w:val="right" w:pos="8306" w:leader="none"/>
            </w:tabs>
            <w:jc w:val="center"/>
            <w:rPr>
              <w:rFonts w:ascii="Tahoma" w:hAnsi="Tahoma" w:eastAsia="Times New Roman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eastAsia="el-GR"/>
            </w:rPr>
          </w:r>
        </w:p>
        <w:p>
          <w:pPr>
            <w:pStyle w:val="Normal"/>
            <w:tabs>
              <w:tab w:val="center" w:pos="4153" w:leader="none"/>
              <w:tab w:val="right" w:pos="8306" w:leader="none"/>
            </w:tabs>
            <w:jc w:val="center"/>
            <w:rPr>
              <w:rFonts w:ascii="Garamond" w:hAnsi="Garamond" w:eastAsia="Times New Roman" w:cs="Times New Roman"/>
              <w:color w:val="000000"/>
              <w:sz w:val="24"/>
              <w:szCs w:val="24"/>
              <w:lang w:eastAsia="el-GR"/>
            </w:rPr>
          </w:pPr>
          <w:r>
            <w:rPr/>
            <w:drawing>
              <wp:inline distT="0" distB="0" distL="0" distR="0">
                <wp:extent cx="499745" cy="333375"/>
                <wp:effectExtent l="0" t="0" r="0" b="0"/>
                <wp:docPr id="5" name="irc_mi" descr="http://www.lithuaniatribune.com/wp-content/uploads/2012/12/10530873-european-union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rc_mi" descr="http://www.lithuaniatribune.com/wp-content/uploads/2012/12/10530873-european-union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ind w:right="0" w:hanging="0"/>
            <w:rPr>
              <w:rFonts w:ascii="Tahoma" w:hAnsi="Tahoma" w:eastAsia="Times New Roman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eastAsia="el-GR"/>
            </w:rPr>
          </w:r>
        </w:p>
        <w:p>
          <w:pPr>
            <w:pStyle w:val="Normal"/>
            <w:tabs>
              <w:tab w:val="left" w:pos="928" w:leader="none"/>
            </w:tabs>
            <w:ind w:right="0" w:hanging="0"/>
            <w:rPr>
              <w:rFonts w:ascii="Tahoma" w:hAnsi="Tahoma" w:eastAsia="Times New Roman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eastAsia="el-GR"/>
            </w:rPr>
            <w:t xml:space="preserve">                             </w:t>
          </w: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eastAsia="el-GR"/>
            </w:rPr>
            <w:t>ΤΕΒΑ / FEAD</w:t>
          </w:r>
        </w:p>
        <w:p>
          <w:pPr>
            <w:pStyle w:val="Normal"/>
            <w:tabs>
              <w:tab w:val="left" w:pos="928" w:leader="none"/>
            </w:tabs>
            <w:ind w:right="0" w:hanging="0"/>
            <w:jc w:val="center"/>
            <w:rPr>
              <w:rFonts w:ascii="Tahoma" w:hAnsi="Tahoma" w:eastAsia="Times New Roman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eastAsia="el-GR"/>
            </w:rPr>
            <w:t>ΕΥΡΩΠΑΪΚΗ ΕΝΩΣΗ</w:t>
          </w:r>
        </w:p>
        <w:p>
          <w:pPr>
            <w:pStyle w:val="Normal"/>
            <w:tabs>
              <w:tab w:val="left" w:pos="928" w:leader="none"/>
            </w:tabs>
            <w:ind w:right="0" w:hanging="0"/>
            <w:jc w:val="center"/>
            <w:rPr>
              <w:rFonts w:ascii="Tahoma" w:hAnsi="Tahoma" w:eastAsia="Times New Roman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eastAsia="el-GR"/>
            </w:rPr>
            <w:t>Ταμείο Ευρωπαϊκής Βοήθειας</w:t>
          </w:r>
        </w:p>
        <w:p>
          <w:pPr>
            <w:pStyle w:val="Normal"/>
            <w:tabs>
              <w:tab w:val="left" w:pos="928" w:leader="none"/>
            </w:tabs>
            <w:ind w:right="0" w:hanging="0"/>
            <w:rPr>
              <w:rFonts w:ascii="Garamond" w:hAnsi="Garamond" w:eastAsia="Times New Roman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eastAsia="el-GR"/>
            </w:rPr>
            <w:t xml:space="preserve">                            </w:t>
          </w: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eastAsia="el-GR"/>
            </w:rPr>
            <w:t>προς τους Απόρους</w:t>
          </w:r>
        </w:p>
      </w:tc>
    </w:tr>
  </w:tbl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right"/>
      <w:rPr/>
    </w:pPr>
    <w:r>
      <w:rPr/>
      <w:drawing>
        <wp:inline distT="0" distB="0" distL="0" distR="0">
          <wp:extent cx="1390650" cy="628650"/>
          <wp:effectExtent l="0" t="0" r="0" b="0"/>
          <wp:docPr id="2" name="Εικόνα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4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20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992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5f0c05"/>
    <w:pPr>
      <w:widowControl w:val="false"/>
      <w:bidi w:val="0"/>
      <w:spacing w:lineRule="auto" w:line="240" w:before="0" w:after="0"/>
      <w:jc w:val="left"/>
    </w:pPr>
    <w:rPr>
      <w:rFonts w:ascii="Arial" w:hAnsi="Arial" w:eastAsia="Arial" w:cs="Arial"/>
      <w:color w:val="auto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4"/>
    <w:uiPriority w:val="99"/>
    <w:qFormat/>
    <w:rsid w:val="005f0c05"/>
    <w:rPr>
      <w:rFonts w:ascii="Arial" w:hAnsi="Arial" w:eastAsia="Arial" w:cs="Arial"/>
    </w:rPr>
  </w:style>
  <w:style w:type="character" w:styleId="Char1" w:customStyle="1">
    <w:name w:val="Υποσέλιδο Char"/>
    <w:basedOn w:val="DefaultParagraphFont"/>
    <w:link w:val="a5"/>
    <w:uiPriority w:val="99"/>
    <w:qFormat/>
    <w:rsid w:val="005f0c05"/>
    <w:rPr>
      <w:rFonts w:ascii="Arial" w:hAnsi="Arial" w:eastAsia="Arial" w:cs="Arial"/>
    </w:rPr>
  </w:style>
  <w:style w:type="character" w:styleId="Char2" w:customStyle="1">
    <w:name w:val="Κείμενο πλαισίου Char"/>
    <w:basedOn w:val="DefaultParagraphFont"/>
    <w:link w:val="a6"/>
    <w:uiPriority w:val="99"/>
    <w:semiHidden/>
    <w:qFormat/>
    <w:rsid w:val="005f0c05"/>
    <w:rPr>
      <w:rFonts w:ascii="Tahoma" w:hAnsi="Tahoma" w:eastAsia="Arial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Arial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5f0c05"/>
    <w:pPr>
      <w:spacing w:before="0" w:after="0"/>
      <w:ind w:left="720" w:hanging="0"/>
      <w:contextualSpacing/>
    </w:pPr>
    <w:rPr/>
  </w:style>
  <w:style w:type="paragraph" w:styleId="Style19">
    <w:name w:val="Κεφαλίδα"/>
    <w:basedOn w:val="Normal"/>
    <w:link w:val="Char"/>
    <w:uiPriority w:val="99"/>
    <w:unhideWhenUsed/>
    <w:rsid w:val="005f0c05"/>
    <w:pPr>
      <w:tabs>
        <w:tab w:val="center" w:pos="4320" w:leader="none"/>
        <w:tab w:val="right" w:pos="8640" w:leader="none"/>
      </w:tabs>
    </w:pPr>
    <w:rPr/>
  </w:style>
  <w:style w:type="paragraph" w:styleId="Style20">
    <w:name w:val="Υποσέλιδο"/>
    <w:basedOn w:val="Normal"/>
    <w:link w:val="Char0"/>
    <w:uiPriority w:val="99"/>
    <w:unhideWhenUsed/>
    <w:rsid w:val="005f0c05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Char1"/>
    <w:uiPriority w:val="99"/>
    <w:semiHidden/>
    <w:unhideWhenUsed/>
    <w:qFormat/>
    <w:rsid w:val="005f0c0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3.emf"/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LibreOffice/5.0.3.2$Windows_X86_64 LibreOffice_project/e5f16313668ac592c1bfb310f4390624e3dbfb75</Application>
  <Paragraphs>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2023-09-04T05:18:00Z</dcterms:created>
  <dc:creator>TheodoraTsoli</dc:creator>
  <dc:language>el-GR</dc:language>
  <cp:lastModifiedBy>ΘΕΟΔΩΡΑ ΤΣΩΛΗ</cp:lastModifiedBy>
  <cp:lastPrinted>2023-10-10T09:00:00Z</cp:lastPrinted>
  <dcterms:modified xsi:type="dcterms:W3CDTF">2023-10-10T10:01:00Z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